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E719" w14:textId="758BA4E6" w:rsidR="00A84CB8" w:rsidRPr="009B7DCA" w:rsidRDefault="00B751B7" w:rsidP="009B7DCA">
      <w:pPr>
        <w:pStyle w:val="berschrift1"/>
        <w:rPr>
          <w:rFonts w:ascii="Calibri Light" w:hAnsi="Calibri Light" w:cs="Calibri Light"/>
          <w:sz w:val="36"/>
          <w:szCs w:val="36"/>
        </w:rPr>
      </w:pPr>
      <w:r w:rsidRPr="009B7DCA">
        <w:rPr>
          <w:rFonts w:ascii="Calibri Light" w:hAnsi="Calibri Light" w:cs="Calibri Light"/>
          <w:sz w:val="36"/>
          <w:szCs w:val="36"/>
        </w:rPr>
        <w:t>Offene</w:t>
      </w:r>
      <w:r w:rsidR="00C85BB4" w:rsidRPr="009B7DCA">
        <w:rPr>
          <w:rFonts w:ascii="Calibri Light" w:hAnsi="Calibri Light" w:cs="Calibri Light"/>
          <w:sz w:val="36"/>
          <w:szCs w:val="36"/>
        </w:rPr>
        <w:t>s</w:t>
      </w:r>
      <w:r w:rsidRPr="009B7DCA">
        <w:rPr>
          <w:rFonts w:ascii="Calibri Light" w:hAnsi="Calibri Light" w:cs="Calibri Light"/>
          <w:sz w:val="36"/>
          <w:szCs w:val="36"/>
        </w:rPr>
        <w:t xml:space="preserve"> Arbeit</w:t>
      </w:r>
      <w:r w:rsidR="00C85BB4" w:rsidRPr="009B7DCA">
        <w:rPr>
          <w:rFonts w:ascii="Calibri Light" w:hAnsi="Calibri Light" w:cs="Calibri Light"/>
          <w:sz w:val="36"/>
          <w:szCs w:val="36"/>
        </w:rPr>
        <w:t>en</w:t>
      </w:r>
      <w:r w:rsidRPr="009B7DCA">
        <w:rPr>
          <w:rFonts w:ascii="Calibri Light" w:hAnsi="Calibri Light" w:cs="Calibri Light"/>
          <w:sz w:val="36"/>
          <w:szCs w:val="36"/>
        </w:rPr>
        <w:t xml:space="preserve">: </w:t>
      </w:r>
      <w:r w:rsidR="00C85BB4" w:rsidRPr="009B7DCA">
        <w:rPr>
          <w:rFonts w:ascii="Calibri Light" w:hAnsi="Calibri Light" w:cs="Calibri Light"/>
          <w:sz w:val="36"/>
          <w:szCs w:val="36"/>
        </w:rPr>
        <w:t>Schwerpunktsetzung zu</w:t>
      </w:r>
      <w:r w:rsidR="00F04D60" w:rsidRPr="009B7DCA">
        <w:rPr>
          <w:rFonts w:ascii="Calibri Light" w:hAnsi="Calibri Light" w:cs="Calibri Light"/>
          <w:sz w:val="36"/>
          <w:szCs w:val="36"/>
        </w:rPr>
        <w:t xml:space="preserve"> den </w:t>
      </w:r>
      <w:r w:rsidR="009B7DCA" w:rsidRPr="009B7DCA">
        <w:rPr>
          <w:rFonts w:ascii="Calibri Light" w:hAnsi="Calibri Light" w:cs="Calibri Light"/>
          <w:sz w:val="36"/>
          <w:szCs w:val="36"/>
        </w:rPr>
        <w:t>Abiturthemen</w:t>
      </w:r>
    </w:p>
    <w:p w14:paraId="43687EA4" w14:textId="47ABBB8A" w:rsidR="009B7DCA" w:rsidRPr="009B7DCA" w:rsidRDefault="009B7DCA" w:rsidP="00E848FE">
      <w:pPr>
        <w:rPr>
          <w:rFonts w:ascii="Calibri Light" w:hAnsi="Calibri Light" w:cs="Calibri Light"/>
          <w:sz w:val="32"/>
          <w:szCs w:val="32"/>
        </w:rPr>
      </w:pPr>
      <w:r>
        <w:rPr>
          <w:rFonts w:ascii="Calibri Light" w:hAnsi="Calibri Light" w:cs="Calibri Light"/>
          <w:sz w:val="32"/>
          <w:szCs w:val="32"/>
        </w:rPr>
        <w:t xml:space="preserve">Zielsetzung </w:t>
      </w:r>
    </w:p>
    <w:p w14:paraId="03212DB6" w14:textId="77777777" w:rsidR="009B7DCA" w:rsidRDefault="00C85BB4" w:rsidP="00E848FE">
      <w:pPr>
        <w:rPr>
          <w:rFonts w:ascii="Calibri Light" w:hAnsi="Calibri Light" w:cs="Calibri Light"/>
          <w:sz w:val="22"/>
          <w:szCs w:val="22"/>
        </w:rPr>
      </w:pPr>
      <w:r w:rsidRPr="009B7DCA">
        <w:rPr>
          <w:rFonts w:ascii="Calibri Light" w:hAnsi="Calibri Light" w:cs="Calibri Light"/>
          <w:sz w:val="22"/>
          <w:szCs w:val="22"/>
        </w:rPr>
        <w:t xml:space="preserve">Das offene Arbeiten soll Ihnen die bestmöglichen Bedingungen bereitstellen, sich auf die Themen des Abiturs </w:t>
      </w:r>
      <w:r w:rsidR="00F04D60" w:rsidRPr="009B7DCA">
        <w:rPr>
          <w:rFonts w:ascii="Calibri Light" w:hAnsi="Calibri Light" w:cs="Calibri Light"/>
          <w:sz w:val="22"/>
          <w:szCs w:val="22"/>
        </w:rPr>
        <w:t xml:space="preserve">– und in dem Fall auch schon auf die Vorabiturarbeiten – </w:t>
      </w:r>
      <w:r w:rsidRPr="009B7DCA">
        <w:rPr>
          <w:rFonts w:ascii="Calibri Light" w:hAnsi="Calibri Light" w:cs="Calibri Light"/>
          <w:sz w:val="22"/>
          <w:szCs w:val="22"/>
        </w:rPr>
        <w:t xml:space="preserve">individuell vorzubereiten. </w:t>
      </w:r>
    </w:p>
    <w:p w14:paraId="5CFF2F3A" w14:textId="1FDEDBAB" w:rsidR="00C85BB4" w:rsidRDefault="00C85BB4" w:rsidP="00E848FE">
      <w:pPr>
        <w:rPr>
          <w:rFonts w:ascii="Calibri Light" w:hAnsi="Calibri Light" w:cs="Calibri Light"/>
          <w:sz w:val="22"/>
          <w:szCs w:val="22"/>
        </w:rPr>
      </w:pPr>
      <w:r w:rsidRPr="009B7DCA">
        <w:rPr>
          <w:rFonts w:ascii="Calibri Light" w:hAnsi="Calibri Light" w:cs="Calibri Light"/>
          <w:sz w:val="22"/>
          <w:szCs w:val="22"/>
        </w:rPr>
        <w:t xml:space="preserve">Die Lehrperson wird dabei </w:t>
      </w:r>
      <w:r w:rsidRPr="009B7DCA">
        <w:rPr>
          <w:rFonts w:ascii="Calibri Light" w:hAnsi="Calibri Light" w:cs="Calibri Light"/>
          <w:sz w:val="22"/>
          <w:szCs w:val="22"/>
          <w:u w:val="single"/>
        </w:rPr>
        <w:t xml:space="preserve">immer Ansprechpartner und Experte </w:t>
      </w:r>
      <w:r w:rsidRPr="009B7DCA">
        <w:rPr>
          <w:rFonts w:ascii="Calibri Light" w:hAnsi="Calibri Light" w:cs="Calibri Light"/>
          <w:sz w:val="22"/>
          <w:szCs w:val="22"/>
        </w:rPr>
        <w:t>sein</w:t>
      </w:r>
      <w:r w:rsidR="00F04D60" w:rsidRPr="009B7DCA">
        <w:rPr>
          <w:rFonts w:ascii="Calibri Light" w:hAnsi="Calibri Light" w:cs="Calibri Light"/>
          <w:sz w:val="22"/>
          <w:szCs w:val="22"/>
        </w:rPr>
        <w:t xml:space="preserve"> (Das gilt insbesondere für die Zeiten der stundenplanmäßigen Arbeit)</w:t>
      </w:r>
      <w:r w:rsidRPr="009B7DCA">
        <w:rPr>
          <w:rFonts w:ascii="Calibri Light" w:hAnsi="Calibri Light" w:cs="Calibri Light"/>
          <w:sz w:val="22"/>
          <w:szCs w:val="22"/>
        </w:rPr>
        <w:t xml:space="preserve">. Wie Sie aber letztlich vorgehen, was Sie sich vornehmen und was Sie bearbeiten bleibt Ihnen überlassen. </w:t>
      </w:r>
    </w:p>
    <w:p w14:paraId="439DE033" w14:textId="77777777" w:rsidR="009B7DCA" w:rsidRDefault="009B7DCA" w:rsidP="00E848FE">
      <w:pPr>
        <w:rPr>
          <w:rFonts w:ascii="Calibri Light" w:hAnsi="Calibri Light" w:cs="Calibri Light"/>
          <w:sz w:val="22"/>
          <w:szCs w:val="22"/>
        </w:rPr>
      </w:pPr>
    </w:p>
    <w:p w14:paraId="5AA96EA0" w14:textId="4543656C" w:rsidR="009B7DCA" w:rsidRDefault="009B7DCA" w:rsidP="009B7DCA">
      <w:pPr>
        <w:rPr>
          <w:rFonts w:ascii="Calibri Light" w:hAnsi="Calibri Light" w:cs="Calibri Light"/>
          <w:sz w:val="32"/>
          <w:szCs w:val="32"/>
        </w:rPr>
      </w:pPr>
      <w:r>
        <w:rPr>
          <w:rFonts w:ascii="Calibri Light" w:hAnsi="Calibri Light" w:cs="Calibri Light"/>
          <w:sz w:val="32"/>
          <w:szCs w:val="32"/>
        </w:rPr>
        <w:t xml:space="preserve">Aspekte </w:t>
      </w:r>
    </w:p>
    <w:p w14:paraId="4596CADB" w14:textId="4543656C" w:rsidR="009B7DCA" w:rsidRDefault="009B7DCA" w:rsidP="009B7DCA">
      <w:pPr>
        <w:rPr>
          <w:rFonts w:ascii="Calibri Light" w:hAnsi="Calibri Light" w:cs="Calibri Light"/>
          <w:sz w:val="22"/>
          <w:szCs w:val="22"/>
        </w:rPr>
      </w:pPr>
      <w:r w:rsidRPr="009B7DCA">
        <w:rPr>
          <w:rFonts w:ascii="Calibri Light" w:hAnsi="Calibri Light" w:cs="Calibri Light"/>
          <w:sz w:val="22"/>
          <w:szCs w:val="22"/>
        </w:rPr>
        <w:t>Das offene Arbeiten</w:t>
      </w:r>
      <w:r>
        <w:rPr>
          <w:rFonts w:ascii="Calibri Light" w:hAnsi="Calibri Light" w:cs="Calibri Light"/>
          <w:sz w:val="22"/>
          <w:szCs w:val="22"/>
        </w:rPr>
        <w:t xml:space="preserve"> basiert auf drei Elementen, die obligatorisch sind. </w:t>
      </w:r>
    </w:p>
    <w:p w14:paraId="7F9F5DCF" w14:textId="77777777" w:rsidR="009B7DCA" w:rsidRDefault="009B7DCA" w:rsidP="009B7DCA">
      <w:pPr>
        <w:rPr>
          <w:rFonts w:ascii="Calibri Light" w:hAnsi="Calibri Light" w:cs="Calibri Light"/>
          <w:sz w:val="32"/>
          <w:szCs w:val="32"/>
        </w:rPr>
      </w:pPr>
    </w:p>
    <w:p w14:paraId="2E8F2B83" w14:textId="36D1A00A" w:rsidR="009B7DCA" w:rsidRDefault="009B7DCA" w:rsidP="009B7DCA">
      <w:pPr>
        <w:rPr>
          <w:rFonts w:ascii="Calibri Light" w:hAnsi="Calibri Light" w:cs="Calibri Light"/>
          <w:sz w:val="28"/>
          <w:szCs w:val="28"/>
        </w:rPr>
      </w:pPr>
      <w:r>
        <w:rPr>
          <w:rFonts w:ascii="Calibri Light" w:hAnsi="Calibri Light" w:cs="Calibri Light"/>
          <w:sz w:val="28"/>
          <w:szCs w:val="28"/>
        </w:rPr>
        <w:t xml:space="preserve">Arbeit an eigenen Schwerpunkten </w:t>
      </w:r>
    </w:p>
    <w:p w14:paraId="22F576C7" w14:textId="77777777" w:rsidR="009B7DCA" w:rsidRDefault="009B7DCA" w:rsidP="009B7DCA">
      <w:pPr>
        <w:rPr>
          <w:rFonts w:ascii="Calibri Light" w:hAnsi="Calibri Light" w:cs="Calibri Light"/>
          <w:sz w:val="28"/>
          <w:szCs w:val="28"/>
        </w:rPr>
      </w:pPr>
    </w:p>
    <w:p w14:paraId="6809A7D7" w14:textId="353469F5" w:rsidR="009B7DCA" w:rsidRPr="009B7DCA" w:rsidRDefault="009B7DCA" w:rsidP="009B7DCA">
      <w:pPr>
        <w:rPr>
          <w:rFonts w:ascii="Calibri Light" w:hAnsi="Calibri Light" w:cs="Calibri Light"/>
          <w:sz w:val="28"/>
          <w:szCs w:val="28"/>
        </w:rPr>
      </w:pPr>
      <w:r>
        <w:rPr>
          <w:rFonts w:ascii="Calibri Light" w:hAnsi="Calibri Light" w:cs="Calibri Light"/>
          <w:sz w:val="22"/>
          <w:szCs w:val="22"/>
        </w:rPr>
        <w:t xml:space="preserve">Wie der Name schon sagt, arbeiten Sie an eigenen Schwerpunkten. Arbeiten Sie zuvor eine Struktur heraus (oder lassen sich dabei helfen – durch </w:t>
      </w:r>
      <w:proofErr w:type="gramStart"/>
      <w:r>
        <w:rPr>
          <w:rFonts w:ascii="Calibri Light" w:hAnsi="Calibri Light" w:cs="Calibri Light"/>
          <w:sz w:val="22"/>
          <w:szCs w:val="22"/>
        </w:rPr>
        <w:t>Mitschüler:innen</w:t>
      </w:r>
      <w:proofErr w:type="gramEnd"/>
      <w:r>
        <w:rPr>
          <w:rFonts w:ascii="Calibri Light" w:hAnsi="Calibri Light" w:cs="Calibri Light"/>
          <w:sz w:val="22"/>
          <w:szCs w:val="22"/>
        </w:rPr>
        <w:t xml:space="preserve">, die Lehrkraft oder ChatGPT), die auf der Smart-Formel beruhen sollte. </w:t>
      </w:r>
    </w:p>
    <w:p w14:paraId="5101D247" w14:textId="4F8B85E9" w:rsidR="009B7DCA" w:rsidRDefault="009B7DCA" w:rsidP="009B7DCA">
      <w:r>
        <w:rPr>
          <w:noProof/>
        </w:rPr>
        <mc:AlternateContent>
          <mc:Choice Requires="wps">
            <w:drawing>
              <wp:anchor distT="0" distB="0" distL="114300" distR="114300" simplePos="0" relativeHeight="251660288" behindDoc="1" locked="0" layoutInCell="1" allowOverlap="1" wp14:anchorId="369D22F9" wp14:editId="46BEF409">
                <wp:simplePos x="0" y="0"/>
                <wp:positionH relativeFrom="column">
                  <wp:posOffset>0</wp:posOffset>
                </wp:positionH>
                <wp:positionV relativeFrom="paragraph">
                  <wp:posOffset>1167765</wp:posOffset>
                </wp:positionV>
                <wp:extent cx="1978025" cy="635"/>
                <wp:effectExtent l="0" t="0" r="3175" b="12065"/>
                <wp:wrapNone/>
                <wp:docPr id="4" name="Textfeld 4"/>
                <wp:cNvGraphicFramePr/>
                <a:graphic xmlns:a="http://schemas.openxmlformats.org/drawingml/2006/main">
                  <a:graphicData uri="http://schemas.microsoft.com/office/word/2010/wordprocessingShape">
                    <wps:wsp>
                      <wps:cNvSpPr txBox="1"/>
                      <wps:spPr>
                        <a:xfrm>
                          <a:off x="0" y="0"/>
                          <a:ext cx="1978025" cy="635"/>
                        </a:xfrm>
                        <a:prstGeom prst="rect">
                          <a:avLst/>
                        </a:prstGeom>
                        <a:solidFill>
                          <a:prstClr val="white"/>
                        </a:solidFill>
                        <a:ln>
                          <a:noFill/>
                        </a:ln>
                      </wps:spPr>
                      <wps:txbx>
                        <w:txbxContent>
                          <w:p w14:paraId="69401EF9" w14:textId="0F473CB5" w:rsidR="009B7DCA" w:rsidRPr="009B7DCA" w:rsidRDefault="009B7DCA" w:rsidP="009B7DCA">
                            <w:pPr>
                              <w:pStyle w:val="Beschriftung"/>
                              <w:rPr>
                                <w:noProof/>
                                <w:sz w:val="18"/>
                              </w:rPr>
                            </w:pPr>
                            <w:r w:rsidRPr="009B7DCA">
                              <w:rPr>
                                <w:sz w:val="18"/>
                              </w:rPr>
                              <w:t xml:space="preserve">Abbildung </w:t>
                            </w:r>
                            <w:r w:rsidRPr="009B7DCA">
                              <w:rPr>
                                <w:sz w:val="18"/>
                              </w:rPr>
                              <w:fldChar w:fldCharType="begin"/>
                            </w:r>
                            <w:r w:rsidRPr="009B7DCA">
                              <w:rPr>
                                <w:sz w:val="18"/>
                              </w:rPr>
                              <w:instrText xml:space="preserve"> SEQ Abbildung \* ARABIC </w:instrText>
                            </w:r>
                            <w:r w:rsidRPr="009B7DCA">
                              <w:rPr>
                                <w:sz w:val="18"/>
                              </w:rPr>
                              <w:fldChar w:fldCharType="separate"/>
                            </w:r>
                            <w:r w:rsidRPr="009B7DCA">
                              <w:rPr>
                                <w:noProof/>
                                <w:sz w:val="18"/>
                              </w:rPr>
                              <w:t>1</w:t>
                            </w:r>
                            <w:r w:rsidRPr="009B7DCA">
                              <w:rPr>
                                <w:sz w:val="18"/>
                              </w:rPr>
                              <w:fldChar w:fldCharType="end"/>
                            </w:r>
                            <w:r w:rsidRPr="009B7DCA">
                              <w:rPr>
                                <w:sz w:val="18"/>
                              </w:rPr>
                              <w:t>: Smart-Formel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9D22F9" id="_x0000_t202" coordsize="21600,21600" o:spt="202" path="m,l,21600r21600,l21600,xe">
                <v:stroke joinstyle="miter"/>
                <v:path gradientshapeok="t" o:connecttype="rect"/>
              </v:shapetype>
              <v:shape id="Textfeld 4" o:spid="_x0000_s1026" type="#_x0000_t202" style="position:absolute;margin-left:0;margin-top:91.95pt;width:155.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" stroked="f">
                <v:textbox style="mso-fit-shape-to-text:t" inset="0,0,0,0">
                  <w:txbxContent>
                    <w:p w14:paraId="69401EF9" w14:textId="0F473CB5" w:rsidR="009B7DCA" w:rsidRPr="009B7DCA" w:rsidRDefault="009B7DCA" w:rsidP="009B7DCA">
                      <w:pPr>
                        <w:pStyle w:val="Beschriftung"/>
                        <w:rPr>
                          <w:noProof/>
                          <w:sz w:val="18"/>
                        </w:rPr>
                      </w:pPr>
                      <w:r w:rsidRPr="009B7DCA">
                        <w:rPr>
                          <w:sz w:val="18"/>
                        </w:rPr>
                        <w:t xml:space="preserve">Abbildung </w:t>
                      </w:r>
                      <w:r w:rsidRPr="009B7DCA">
                        <w:rPr>
                          <w:sz w:val="18"/>
                        </w:rPr>
                        <w:fldChar w:fldCharType="begin"/>
                      </w:r>
                      <w:r w:rsidRPr="009B7DCA">
                        <w:rPr>
                          <w:sz w:val="18"/>
                        </w:rPr>
                        <w:instrText xml:space="preserve"> SEQ Abbildung \* ARABIC </w:instrText>
                      </w:r>
                      <w:r w:rsidRPr="009B7DCA">
                        <w:rPr>
                          <w:sz w:val="18"/>
                        </w:rPr>
                        <w:fldChar w:fldCharType="separate"/>
                      </w:r>
                      <w:r w:rsidRPr="009B7DCA">
                        <w:rPr>
                          <w:noProof/>
                          <w:sz w:val="18"/>
                        </w:rPr>
                        <w:t>1</w:t>
                      </w:r>
                      <w:r w:rsidRPr="009B7DCA">
                        <w:rPr>
                          <w:sz w:val="18"/>
                        </w:rPr>
                        <w:fldChar w:fldCharType="end"/>
                      </w:r>
                      <w:r w:rsidRPr="009B7DCA">
                        <w:rPr>
                          <w:sz w:val="18"/>
                        </w:rPr>
                        <w:t>: Smart-Formel</w:t>
                      </w:r>
                    </w:p>
                  </w:txbxContent>
                </v:textbox>
              </v:shape>
            </w:pict>
          </mc:Fallback>
        </mc:AlternateContent>
      </w:r>
      <w:r>
        <w:rPr>
          <w:noProof/>
        </w:rPr>
        <w:drawing>
          <wp:anchor distT="0" distB="0" distL="114300" distR="114300" simplePos="0" relativeHeight="251658240" behindDoc="1" locked="0" layoutInCell="1" allowOverlap="1" wp14:anchorId="141A537E" wp14:editId="0D937C5F">
            <wp:simplePos x="0" y="0"/>
            <wp:positionH relativeFrom="column">
              <wp:posOffset>0</wp:posOffset>
            </wp:positionH>
            <wp:positionV relativeFrom="paragraph">
              <wp:posOffset>-1821</wp:posOffset>
            </wp:positionV>
            <wp:extent cx="1978325" cy="1112876"/>
            <wp:effectExtent l="0" t="0" r="3175" b="5080"/>
            <wp:wrapNone/>
            <wp:docPr id="1" name="Grafik 1" descr="SMART-Methode: So formulieren Unternehmen Ihre SMART-Z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Methode: So formulieren Unternehmen Ihre SMART-Zie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8238" cy="11522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"/var/folders/km/3l3j4ssn6_30m0cc2292mbqh0000gn/T/com.microsoft.Word/WebArchiveCopyPasteTempFiles/SMART-Formel-1024x576.png" \* MERGEFORMATINET </w:instrText>
      </w:r>
      <w:r>
        <w:fldChar w:fldCharType="separate"/>
      </w:r>
      <w:r>
        <w:fldChar w:fldCharType="end"/>
      </w:r>
    </w:p>
    <w:p w14:paraId="6E9B78AE" w14:textId="489FD837" w:rsidR="009B7DCA" w:rsidRPr="009B7DCA" w:rsidRDefault="009B7DCA" w:rsidP="009B7DCA">
      <w:pPr>
        <w:rPr>
          <w:rFonts w:ascii="Calibri Light" w:hAnsi="Calibri Light" w:cs="Calibri Light"/>
          <w:sz w:val="32"/>
          <w:szCs w:val="32"/>
        </w:rPr>
      </w:pPr>
    </w:p>
    <w:p w14:paraId="5F4E51EA" w14:textId="77777777" w:rsidR="009B7DCA" w:rsidRDefault="009B7DCA" w:rsidP="00E848FE">
      <w:pPr>
        <w:rPr>
          <w:rFonts w:ascii="Calibri Light" w:hAnsi="Calibri Light" w:cs="Calibri Light"/>
          <w:sz w:val="22"/>
          <w:szCs w:val="22"/>
        </w:rPr>
      </w:pPr>
    </w:p>
    <w:p w14:paraId="6F6E312C" w14:textId="77777777" w:rsidR="009B7DCA" w:rsidRPr="009B7DCA" w:rsidRDefault="009B7DCA" w:rsidP="00E848FE">
      <w:pPr>
        <w:rPr>
          <w:rFonts w:ascii="Calibri Light" w:hAnsi="Calibri Light" w:cs="Calibri Light"/>
          <w:sz w:val="22"/>
          <w:szCs w:val="22"/>
        </w:rPr>
      </w:pPr>
    </w:p>
    <w:p w14:paraId="5872C937" w14:textId="77777777" w:rsidR="009B7DCA" w:rsidRDefault="009B7DCA" w:rsidP="00E848FE">
      <w:pPr>
        <w:rPr>
          <w:rFonts w:ascii="Calibri Light" w:hAnsi="Calibri Light" w:cs="Calibri Light"/>
          <w:sz w:val="22"/>
          <w:szCs w:val="22"/>
          <w:u w:val="single"/>
        </w:rPr>
      </w:pPr>
    </w:p>
    <w:p w14:paraId="3B964C85" w14:textId="77777777" w:rsidR="009B7DCA" w:rsidRDefault="009B7DCA" w:rsidP="00E848FE">
      <w:pPr>
        <w:rPr>
          <w:rFonts w:ascii="Calibri Light" w:hAnsi="Calibri Light" w:cs="Calibri Light"/>
          <w:sz w:val="22"/>
          <w:szCs w:val="22"/>
          <w:u w:val="single"/>
        </w:rPr>
      </w:pPr>
    </w:p>
    <w:p w14:paraId="47A0BA81" w14:textId="77777777" w:rsidR="009B7DCA" w:rsidRDefault="009B7DCA" w:rsidP="00E848FE">
      <w:pPr>
        <w:rPr>
          <w:rFonts w:ascii="Calibri Light" w:hAnsi="Calibri Light" w:cs="Calibri Light"/>
          <w:sz w:val="22"/>
          <w:szCs w:val="22"/>
          <w:u w:val="single"/>
        </w:rPr>
      </w:pPr>
    </w:p>
    <w:p w14:paraId="68CBEF96" w14:textId="77777777" w:rsidR="009B7DCA" w:rsidRDefault="009B7DCA" w:rsidP="00E848FE">
      <w:pPr>
        <w:rPr>
          <w:rFonts w:ascii="Calibri Light" w:hAnsi="Calibri Light" w:cs="Calibri Light"/>
          <w:sz w:val="22"/>
          <w:szCs w:val="22"/>
          <w:u w:val="single"/>
        </w:rPr>
      </w:pPr>
    </w:p>
    <w:p w14:paraId="624887E3" w14:textId="18A0C536" w:rsidR="009B7DCA" w:rsidRDefault="009B7DCA" w:rsidP="00E848FE">
      <w:pPr>
        <w:rPr>
          <w:rFonts w:ascii="Calibri Light" w:hAnsi="Calibri Light" w:cs="Calibri Light"/>
          <w:sz w:val="22"/>
          <w:szCs w:val="22"/>
        </w:rPr>
      </w:pPr>
      <w:r>
        <w:rPr>
          <w:rFonts w:ascii="Calibri Light" w:hAnsi="Calibri Light" w:cs="Calibri Light"/>
          <w:sz w:val="22"/>
          <w:szCs w:val="22"/>
        </w:rPr>
        <w:t xml:space="preserve">Beinhalten Sie nach jeder Stunde eine Hausaufgabe, deren Umfang Sie selbst gestalten </w:t>
      </w:r>
      <w:proofErr w:type="spellStart"/>
      <w:r>
        <w:rPr>
          <w:rFonts w:ascii="Calibri Light" w:hAnsi="Calibri Light" w:cs="Calibri Light"/>
          <w:sz w:val="22"/>
          <w:szCs w:val="22"/>
        </w:rPr>
        <w:t>können.c</w:t>
      </w:r>
      <w:proofErr w:type="spellEnd"/>
    </w:p>
    <w:p w14:paraId="6ABA6A1A" w14:textId="0C855E36" w:rsidR="009B7DCA" w:rsidRDefault="009B7DCA" w:rsidP="00E848FE">
      <w:pPr>
        <w:rPr>
          <w:rFonts w:ascii="Calibri Light" w:hAnsi="Calibri Light" w:cs="Calibri Light"/>
          <w:sz w:val="22"/>
          <w:szCs w:val="22"/>
        </w:rPr>
      </w:pPr>
    </w:p>
    <w:p w14:paraId="737BED45" w14:textId="61EDC497" w:rsidR="009B7DCA" w:rsidRDefault="009B7DCA" w:rsidP="00E848FE">
      <w:pPr>
        <w:rPr>
          <w:rFonts w:ascii="Calibri Light" w:hAnsi="Calibri Light" w:cs="Calibri Light"/>
          <w:sz w:val="28"/>
          <w:szCs w:val="28"/>
        </w:rPr>
      </w:pPr>
      <w:r>
        <w:rPr>
          <w:rFonts w:ascii="Calibri Light" w:hAnsi="Calibri Light" w:cs="Calibri Light"/>
          <w:sz w:val="28"/>
          <w:szCs w:val="28"/>
        </w:rPr>
        <w:t xml:space="preserve">Kolloquium </w:t>
      </w:r>
    </w:p>
    <w:p w14:paraId="6AA5B419" w14:textId="77777777" w:rsidR="009B7DCA" w:rsidRDefault="009B7DCA" w:rsidP="00E848FE">
      <w:pPr>
        <w:rPr>
          <w:rFonts w:ascii="Calibri Light" w:hAnsi="Calibri Light" w:cs="Calibri Light"/>
          <w:sz w:val="22"/>
          <w:szCs w:val="22"/>
          <w:u w:val="single"/>
        </w:rPr>
      </w:pPr>
    </w:p>
    <w:p w14:paraId="63F475DD" w14:textId="01AF4C65" w:rsidR="009B7DCA" w:rsidRDefault="009B7DCA" w:rsidP="00E848FE">
      <w:pPr>
        <w:rPr>
          <w:rFonts w:ascii="Calibri Light" w:hAnsi="Calibri Light" w:cs="Calibri Light"/>
          <w:sz w:val="22"/>
          <w:szCs w:val="22"/>
          <w:u w:val="single"/>
        </w:rPr>
      </w:pPr>
      <w:r>
        <w:rPr>
          <w:rFonts w:ascii="Calibri Light" w:hAnsi="Calibri Light" w:cs="Calibri Light"/>
          <w:sz w:val="22"/>
          <w:szCs w:val="22"/>
        </w:rPr>
        <w:t xml:space="preserve">Alle paar Stunden halten wir gemeinsam ein Kolloquium ab. </w:t>
      </w:r>
    </w:p>
    <w:p w14:paraId="0EDCC72E" w14:textId="5E1BEB9D" w:rsidR="009B7DCA" w:rsidRDefault="009B7DCA" w:rsidP="00E848FE">
      <w:pPr>
        <w:rPr>
          <w:rFonts w:ascii="Calibri Light" w:hAnsi="Calibri Light" w:cs="Calibri Light"/>
          <w:sz w:val="22"/>
          <w:szCs w:val="22"/>
          <w:u w:val="singl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7"/>
      </w:tblGrid>
      <w:tr w:rsidR="009B7DCA" w14:paraId="1C41F791" w14:textId="77777777" w:rsidTr="009B7DCA">
        <w:tc>
          <w:tcPr>
            <w:tcW w:w="9017" w:type="dxa"/>
          </w:tcPr>
          <w:p w14:paraId="6E8916F0" w14:textId="63BD1377" w:rsidR="009B7DCA" w:rsidRPr="009B7DCA" w:rsidRDefault="009B7DCA" w:rsidP="00E848FE">
            <w:pPr>
              <w:rPr>
                <w:rFonts w:ascii="Calibri Light" w:hAnsi="Calibri Light" w:cs="Calibri Light"/>
              </w:rPr>
            </w:pPr>
            <w:r w:rsidRPr="009B7DCA">
              <w:rPr>
                <w:rFonts w:ascii="Calibri Light" w:hAnsi="Calibri Light" w:cs="Calibri Light"/>
                <w:color w:val="202124"/>
                <w:shd w:val="clear" w:color="auto" w:fill="FFFFFF"/>
              </w:rPr>
              <w:t>Als Kolloquium (oder auch Colloquium) wird ein</w:t>
            </w:r>
            <w:r w:rsidRPr="009B7DCA">
              <w:rPr>
                <w:rStyle w:val="apple-converted-space"/>
                <w:rFonts w:ascii="Calibri Light" w:eastAsiaTheme="majorEastAsia" w:hAnsi="Calibri Light" w:cs="Calibri Light"/>
                <w:color w:val="202124"/>
                <w:shd w:val="clear" w:color="auto" w:fill="FFFFFF"/>
              </w:rPr>
              <w:t> </w:t>
            </w:r>
            <w:r w:rsidRPr="009B7DCA">
              <w:rPr>
                <w:rFonts w:ascii="Calibri Light" w:hAnsi="Calibri Light" w:cs="Calibri Light"/>
                <w:color w:val="202124"/>
              </w:rPr>
              <w:t>wissenschaftliches Fachgespräch unter Fachleuten</w:t>
            </w:r>
            <w:r w:rsidRPr="009B7DCA">
              <w:rPr>
                <w:rStyle w:val="apple-converted-space"/>
                <w:rFonts w:ascii="Calibri Light" w:eastAsiaTheme="majorEastAsia" w:hAnsi="Calibri Light" w:cs="Calibri Light"/>
                <w:color w:val="202124"/>
                <w:shd w:val="clear" w:color="auto" w:fill="FFFFFF"/>
              </w:rPr>
              <w:t> </w:t>
            </w:r>
            <w:r w:rsidRPr="009B7DCA">
              <w:rPr>
                <w:rFonts w:ascii="Calibri Light" w:hAnsi="Calibri Light" w:cs="Calibri Light"/>
                <w:color w:val="202124"/>
                <w:shd w:val="clear" w:color="auto" w:fill="FFFFFF"/>
              </w:rPr>
              <w:t>verstanden. Häufig findet das Kolloquium in Form einer Verteidigung nach Abgabe der einer wissenschaftlichen Arbeit statt. In den meisten Fällen ist es Teil der Prüfungsleistung und dauert zwischen 30 und 60 Minuten.</w:t>
            </w:r>
          </w:p>
        </w:tc>
      </w:tr>
    </w:tbl>
    <w:p w14:paraId="702ACA49" w14:textId="67A0B384" w:rsidR="009B7DCA" w:rsidRDefault="009B7DCA" w:rsidP="00E848FE">
      <w:pPr>
        <w:rPr>
          <w:rFonts w:ascii="Calibri Light" w:hAnsi="Calibri Light" w:cs="Calibri Light"/>
          <w:sz w:val="22"/>
          <w:szCs w:val="22"/>
          <w:u w:val="single"/>
        </w:rPr>
      </w:pPr>
    </w:p>
    <w:p w14:paraId="1B13AF63" w14:textId="5012C57E" w:rsidR="009B7DCA" w:rsidRDefault="009B7DCA" w:rsidP="00E848FE">
      <w:pPr>
        <w:rPr>
          <w:rFonts w:ascii="Calibri Light" w:hAnsi="Calibri Light" w:cs="Calibri Light"/>
          <w:sz w:val="22"/>
          <w:szCs w:val="22"/>
        </w:rPr>
      </w:pPr>
      <w:r>
        <w:rPr>
          <w:rFonts w:ascii="Calibri Light" w:hAnsi="Calibri Light" w:cs="Calibri Light"/>
          <w:sz w:val="22"/>
          <w:szCs w:val="22"/>
        </w:rPr>
        <w:t xml:space="preserve">Es gibt bei der offenen Arbeit zwei Arten von Kolloquium: </w:t>
      </w:r>
    </w:p>
    <w:p w14:paraId="7B2F5D3E" w14:textId="631917FF" w:rsidR="009B7DCA" w:rsidRDefault="009B7DCA" w:rsidP="00E848FE">
      <w:pPr>
        <w:rPr>
          <w:rFonts w:ascii="Calibri Light" w:hAnsi="Calibri Light" w:cs="Calibri Light"/>
          <w:sz w:val="22"/>
          <w:szCs w:val="22"/>
        </w:rPr>
      </w:pPr>
    </w:p>
    <w:p w14:paraId="54BA70DF" w14:textId="6FE0DD21" w:rsidR="009B7DCA" w:rsidRDefault="009B7DCA" w:rsidP="009B7DCA">
      <w:pPr>
        <w:pStyle w:val="Listenabsatz"/>
        <w:numPr>
          <w:ilvl w:val="0"/>
          <w:numId w:val="23"/>
        </w:numPr>
        <w:rPr>
          <w:rFonts w:ascii="Calibri Light" w:hAnsi="Calibri Light" w:cs="Calibri Light"/>
          <w:sz w:val="22"/>
          <w:szCs w:val="22"/>
        </w:rPr>
      </w:pPr>
      <w:r>
        <w:rPr>
          <w:rFonts w:ascii="Calibri Light" w:hAnsi="Calibri Light" w:cs="Calibri Light"/>
          <w:sz w:val="22"/>
          <w:szCs w:val="22"/>
        </w:rPr>
        <w:t xml:space="preserve">Das gemeinsame Unterrichtsgespräch zu aktuellen Themen. Dieses „unterbricht“ Ihre Arbeit an den Schwerpunkten kurzzeitig und gibt allen die Möglichkeit des gemeinsamen Austausches im Plenum. </w:t>
      </w:r>
    </w:p>
    <w:p w14:paraId="60FE424F" w14:textId="77777777" w:rsidR="009B7DCA" w:rsidRDefault="009B7DCA" w:rsidP="009B7DCA">
      <w:pPr>
        <w:pStyle w:val="Listenabsatz"/>
        <w:numPr>
          <w:ilvl w:val="0"/>
          <w:numId w:val="23"/>
        </w:numPr>
        <w:rPr>
          <w:rFonts w:ascii="Calibri Light" w:hAnsi="Calibri Light" w:cs="Calibri Light"/>
          <w:sz w:val="22"/>
          <w:szCs w:val="22"/>
        </w:rPr>
      </w:pPr>
      <w:r>
        <w:rPr>
          <w:rFonts w:ascii="Calibri Light" w:hAnsi="Calibri Light" w:cs="Calibri Light"/>
          <w:sz w:val="22"/>
          <w:szCs w:val="22"/>
        </w:rPr>
        <w:t xml:space="preserve">Das Fachkolloquium, in dem jeder bereit und in der Lage ist, über den momentanen Stand seiner Arbeit zu informieren und/ oder aus seinen eigenen Erfahrungen heraus Nachfragen an die anderen </w:t>
      </w:r>
      <w:proofErr w:type="gramStart"/>
      <w:r>
        <w:rPr>
          <w:rFonts w:ascii="Calibri Light" w:hAnsi="Calibri Light" w:cs="Calibri Light"/>
          <w:sz w:val="22"/>
          <w:szCs w:val="22"/>
        </w:rPr>
        <w:t>Teilnehmer:innen</w:t>
      </w:r>
      <w:proofErr w:type="gramEnd"/>
      <w:r>
        <w:rPr>
          <w:rFonts w:ascii="Calibri Light" w:hAnsi="Calibri Light" w:cs="Calibri Light"/>
          <w:sz w:val="22"/>
          <w:szCs w:val="22"/>
        </w:rPr>
        <w:t xml:space="preserve"> zu stellen. </w:t>
      </w:r>
    </w:p>
    <w:p w14:paraId="20902BD5" w14:textId="393F05AF" w:rsidR="009B7DCA" w:rsidRDefault="009B7DCA" w:rsidP="009B7DCA">
      <w:pPr>
        <w:pStyle w:val="Listenabsatz"/>
        <w:numPr>
          <w:ilvl w:val="0"/>
          <w:numId w:val="23"/>
        </w:numPr>
        <w:rPr>
          <w:rFonts w:ascii="Calibri Light" w:hAnsi="Calibri Light" w:cs="Calibri Light"/>
          <w:sz w:val="22"/>
          <w:szCs w:val="22"/>
        </w:rPr>
      </w:pPr>
      <w:r>
        <w:rPr>
          <w:rFonts w:ascii="Calibri Light" w:hAnsi="Calibri Light" w:cs="Calibri Light"/>
          <w:sz w:val="22"/>
          <w:szCs w:val="22"/>
        </w:rPr>
        <w:lastRenderedPageBreak/>
        <w:t xml:space="preserve">Beide Formen des Kolloquiums sind nicht als Prüfungen zu verstehen, bieten aber neben der Chance des interessierten Austausches Möglichkeiten, die mündliche Note zu verbessern oder beizubehalten. </w:t>
      </w:r>
    </w:p>
    <w:p w14:paraId="41C9EC81" w14:textId="353FD77B" w:rsidR="009B7DCA" w:rsidRDefault="009B7DCA" w:rsidP="009B7DCA">
      <w:pPr>
        <w:rPr>
          <w:rFonts w:ascii="Calibri Light" w:hAnsi="Calibri Light" w:cs="Calibri Light"/>
          <w:sz w:val="22"/>
          <w:szCs w:val="22"/>
        </w:rPr>
      </w:pPr>
    </w:p>
    <w:p w14:paraId="752E1028" w14:textId="39205000" w:rsidR="009B7DCA" w:rsidRDefault="009B7DCA" w:rsidP="009B7DCA">
      <w:pPr>
        <w:rPr>
          <w:rFonts w:ascii="Calibri Light" w:hAnsi="Calibri Light" w:cs="Calibri Light"/>
          <w:sz w:val="28"/>
          <w:szCs w:val="28"/>
        </w:rPr>
      </w:pPr>
      <w:r>
        <w:rPr>
          <w:rFonts w:ascii="Calibri Light" w:hAnsi="Calibri Light" w:cs="Calibri Light"/>
          <w:sz w:val="28"/>
          <w:szCs w:val="28"/>
        </w:rPr>
        <w:t xml:space="preserve">Musterlösung </w:t>
      </w:r>
    </w:p>
    <w:p w14:paraId="27A9E39F" w14:textId="3B8E1983" w:rsidR="009B7DCA" w:rsidRDefault="009B7DCA" w:rsidP="009B7DCA">
      <w:pPr>
        <w:rPr>
          <w:rFonts w:ascii="Calibri Light" w:hAnsi="Calibri Light" w:cs="Calibri Light"/>
        </w:rPr>
      </w:pPr>
    </w:p>
    <w:p w14:paraId="55758CC2" w14:textId="726FF2D2" w:rsidR="009B7DCA" w:rsidRDefault="009B7DCA" w:rsidP="009B7DCA">
      <w:pPr>
        <w:rPr>
          <w:rFonts w:ascii="Calibri Light" w:hAnsi="Calibri Light" w:cs="Calibri Light"/>
        </w:rPr>
      </w:pPr>
      <w:r>
        <w:rPr>
          <w:rFonts w:ascii="Calibri Light" w:hAnsi="Calibri Light" w:cs="Calibri Light"/>
        </w:rPr>
        <w:t xml:space="preserve">Neben den selbstgestellten Aufgaben erstellt </w:t>
      </w:r>
      <w:proofErr w:type="gramStart"/>
      <w:r>
        <w:rPr>
          <w:rFonts w:ascii="Calibri Light" w:hAnsi="Calibri Light" w:cs="Calibri Light"/>
        </w:rPr>
        <w:t>jede:r</w:t>
      </w:r>
      <w:proofErr w:type="gramEnd"/>
      <w:r>
        <w:rPr>
          <w:rFonts w:ascii="Calibri Light" w:hAnsi="Calibri Light" w:cs="Calibri Light"/>
        </w:rPr>
        <w:t xml:space="preserve"> eine Musterlösung zu seinem/ ihrem Thema. Dafür werden einzelne Teile so lange geschrieben, mit Feedback versehen und überarbeitet, bis es sich um eine Musterlösung handelt. </w:t>
      </w:r>
    </w:p>
    <w:p w14:paraId="4BC34B30" w14:textId="0786768F" w:rsidR="009B7DCA" w:rsidRDefault="009B7DCA" w:rsidP="009B7DCA">
      <w:pPr>
        <w:rPr>
          <w:rFonts w:ascii="Calibri Light" w:hAnsi="Calibri Light" w:cs="Calibri Light"/>
        </w:rPr>
      </w:pPr>
      <w:r>
        <w:rPr>
          <w:rFonts w:ascii="Calibri Light" w:hAnsi="Calibri Light" w:cs="Calibri Light"/>
        </w:rPr>
        <w:br/>
        <w:t xml:space="preserve">Das Feedback kann von </w:t>
      </w:r>
      <w:proofErr w:type="gramStart"/>
      <w:r>
        <w:rPr>
          <w:rFonts w:ascii="Calibri Light" w:hAnsi="Calibri Light" w:cs="Calibri Light"/>
        </w:rPr>
        <w:t>Mitschüler:innen</w:t>
      </w:r>
      <w:proofErr w:type="gramEnd"/>
      <w:r>
        <w:rPr>
          <w:rFonts w:ascii="Calibri Light" w:hAnsi="Calibri Light" w:cs="Calibri Light"/>
        </w:rPr>
        <w:t xml:space="preserve"> und der Lehrkraft eingeholt werden. Es darf </w:t>
      </w:r>
      <w:proofErr w:type="gramStart"/>
      <w:r>
        <w:rPr>
          <w:rFonts w:ascii="Calibri Light" w:hAnsi="Calibri Light" w:cs="Calibri Light"/>
        </w:rPr>
        <w:t>so lange</w:t>
      </w:r>
      <w:proofErr w:type="gramEnd"/>
      <w:r>
        <w:rPr>
          <w:rFonts w:ascii="Calibri Light" w:hAnsi="Calibri Light" w:cs="Calibri Light"/>
        </w:rPr>
        <w:t xml:space="preserve"> Feedback eingeholt werden, bist es sich bei dem Text um eine Musterlösung handelt. </w:t>
      </w:r>
    </w:p>
    <w:p w14:paraId="26ACBE18" w14:textId="4C056C7E" w:rsidR="009B7DCA" w:rsidRDefault="009B7DCA" w:rsidP="009B7DCA">
      <w:pPr>
        <w:rPr>
          <w:rFonts w:ascii="Calibri Light" w:hAnsi="Calibri Light" w:cs="Calibri Light"/>
        </w:rPr>
      </w:pPr>
    </w:p>
    <w:p w14:paraId="07200C72" w14:textId="18CC589B" w:rsidR="009B7DCA" w:rsidRPr="009B7DCA" w:rsidRDefault="009B7DCA" w:rsidP="009B7DCA">
      <w:pPr>
        <w:rPr>
          <w:rFonts w:ascii="Calibri Light" w:hAnsi="Calibri Light" w:cs="Calibri Light"/>
        </w:rPr>
      </w:pPr>
      <w:r>
        <w:rPr>
          <w:rFonts w:ascii="Calibri Light" w:hAnsi="Calibri Light" w:cs="Calibri Light"/>
        </w:rPr>
        <w:t xml:space="preserve">Aus diesem Grund müssen die Musterlösungen in einem digitalen Dokument vorliegen. Nach Abschluss der Musterlösung gilt die Aufgabe als fertig und wird mit der vollen Punktzahl benotet. Wir die Aufgabe nicht beendet, gilt sie als nicht bestanden. </w:t>
      </w:r>
    </w:p>
    <w:p w14:paraId="6D3A6B2A" w14:textId="77777777" w:rsidR="009B7DCA" w:rsidRPr="009B7DCA" w:rsidRDefault="009B7DCA" w:rsidP="009B7DCA">
      <w:pPr>
        <w:rPr>
          <w:rFonts w:ascii="Calibri Light" w:hAnsi="Calibri Light" w:cs="Calibri Light"/>
          <w:sz w:val="22"/>
          <w:szCs w:val="22"/>
        </w:rPr>
      </w:pPr>
    </w:p>
    <w:p w14:paraId="0C2C11A9" w14:textId="77777777" w:rsidR="009B7DCA" w:rsidRDefault="009B7DCA" w:rsidP="00E848FE">
      <w:pPr>
        <w:rPr>
          <w:rFonts w:ascii="Calibri Light" w:hAnsi="Calibri Light" w:cs="Calibri Light"/>
          <w:sz w:val="22"/>
          <w:szCs w:val="22"/>
          <w:u w:val="single"/>
        </w:rPr>
      </w:pPr>
    </w:p>
    <w:p w14:paraId="66477E4E" w14:textId="77777777" w:rsidR="009B7DCA" w:rsidRDefault="009B7DCA" w:rsidP="00E848FE">
      <w:pPr>
        <w:rPr>
          <w:rFonts w:ascii="Calibri Light" w:hAnsi="Calibri Light" w:cs="Calibri Light"/>
          <w:sz w:val="22"/>
          <w:szCs w:val="22"/>
          <w:u w:val="single"/>
        </w:rPr>
      </w:pPr>
    </w:p>
    <w:p w14:paraId="72715658" w14:textId="481C54DD" w:rsidR="009B7DCA" w:rsidRPr="009B7DCA" w:rsidRDefault="009B7DCA" w:rsidP="00E848FE">
      <w:pPr>
        <w:rPr>
          <w:rFonts w:ascii="Calibri Light" w:hAnsi="Calibri Light" w:cs="Calibri Light"/>
          <w:sz w:val="28"/>
          <w:szCs w:val="28"/>
        </w:rPr>
      </w:pPr>
      <w:r>
        <w:rPr>
          <w:rFonts w:ascii="Calibri Light" w:hAnsi="Calibri Light" w:cs="Calibri Light"/>
          <w:sz w:val="28"/>
          <w:szCs w:val="28"/>
        </w:rPr>
        <w:t xml:space="preserve">Zur Schwerpunktarbeit </w:t>
      </w:r>
    </w:p>
    <w:p w14:paraId="063D363D" w14:textId="77777777" w:rsidR="009B7DCA" w:rsidRDefault="009B7DCA" w:rsidP="00E848FE">
      <w:pPr>
        <w:rPr>
          <w:rFonts w:ascii="Calibri Light" w:hAnsi="Calibri Light" w:cs="Calibri Light"/>
          <w:sz w:val="22"/>
          <w:szCs w:val="22"/>
          <w:u w:val="single"/>
        </w:rPr>
      </w:pPr>
    </w:p>
    <w:p w14:paraId="101FB492" w14:textId="77777777" w:rsidR="009B7DCA" w:rsidRDefault="009B7DCA" w:rsidP="00E848FE">
      <w:pPr>
        <w:rPr>
          <w:rFonts w:ascii="Calibri Light" w:hAnsi="Calibri Light" w:cs="Calibri Light"/>
          <w:sz w:val="22"/>
          <w:szCs w:val="22"/>
          <w:u w:val="single"/>
        </w:rPr>
      </w:pPr>
    </w:p>
    <w:p w14:paraId="6CE29244" w14:textId="01F08053" w:rsidR="00C85BB4" w:rsidRDefault="00C85BB4" w:rsidP="00E848FE">
      <w:pPr>
        <w:rPr>
          <w:rFonts w:ascii="Calibri Light" w:hAnsi="Calibri Light" w:cs="Calibri Light"/>
          <w:sz w:val="22"/>
          <w:szCs w:val="22"/>
        </w:rPr>
      </w:pPr>
      <w:r w:rsidRPr="009B7DCA">
        <w:rPr>
          <w:rFonts w:ascii="Calibri Light" w:hAnsi="Calibri Light" w:cs="Calibri Light"/>
          <w:sz w:val="22"/>
          <w:szCs w:val="22"/>
          <w:u w:val="single"/>
        </w:rPr>
        <w:t xml:space="preserve">Zu empfehlen </w:t>
      </w:r>
      <w:r w:rsidRPr="009B7DCA">
        <w:rPr>
          <w:rFonts w:ascii="Calibri Light" w:hAnsi="Calibri Light" w:cs="Calibri Light"/>
          <w:sz w:val="22"/>
          <w:szCs w:val="22"/>
        </w:rPr>
        <w:t xml:space="preserve">ist die genaue Vorbereitung auf ein Hauptthema und ein Ausweichthema. Aber auch die Wiederholung von allen Themen ist möglich. </w:t>
      </w:r>
    </w:p>
    <w:p w14:paraId="0277A20F" w14:textId="77777777" w:rsidR="009B7DCA" w:rsidRPr="009B7DCA" w:rsidRDefault="009B7DCA" w:rsidP="00E848FE">
      <w:pPr>
        <w:rPr>
          <w:rFonts w:ascii="Calibri Light" w:hAnsi="Calibri Light" w:cs="Calibri Light"/>
          <w:sz w:val="22"/>
          <w:szCs w:val="22"/>
        </w:rPr>
      </w:pPr>
    </w:p>
    <w:tbl>
      <w:tblPr>
        <w:tblStyle w:val="Tabellenraster"/>
        <w:tblW w:w="0" w:type="auto"/>
        <w:tblLook w:val="04A0" w:firstRow="1" w:lastRow="0" w:firstColumn="1" w:lastColumn="0" w:noHBand="0" w:noVBand="1"/>
      </w:tblPr>
      <w:tblGrid>
        <w:gridCol w:w="9017"/>
      </w:tblGrid>
      <w:tr w:rsidR="001B429F" w:rsidRPr="009B7DCA" w14:paraId="140FBBA7" w14:textId="77777777" w:rsidTr="001B429F">
        <w:tc>
          <w:tcPr>
            <w:tcW w:w="9017" w:type="dxa"/>
          </w:tcPr>
          <w:p w14:paraId="73DED252" w14:textId="62BBBF06" w:rsidR="009B7DCA" w:rsidRDefault="001B429F" w:rsidP="00E848FE">
            <w:pPr>
              <w:rPr>
                <w:rFonts w:ascii="Calibri Light" w:hAnsi="Calibri Light" w:cs="Calibri Light"/>
                <w:sz w:val="22"/>
                <w:szCs w:val="22"/>
              </w:rPr>
            </w:pPr>
            <w:r w:rsidRPr="009B7DCA">
              <w:rPr>
                <w:rFonts w:ascii="Calibri Light" w:hAnsi="Calibri Light" w:cs="Calibri Light"/>
                <w:sz w:val="22"/>
                <w:szCs w:val="22"/>
              </w:rPr>
              <w:t xml:space="preserve">Themen: </w:t>
            </w:r>
            <w:r w:rsidR="00F04D60" w:rsidRPr="009B7DCA">
              <w:rPr>
                <w:rFonts w:ascii="Calibri Light" w:hAnsi="Calibri Light" w:cs="Calibri Light"/>
                <w:sz w:val="22"/>
                <w:szCs w:val="22"/>
              </w:rPr>
              <w:t xml:space="preserve">Beim </w:t>
            </w:r>
            <w:r w:rsidR="009B7DCA">
              <w:rPr>
                <w:rFonts w:ascii="Calibri Light" w:hAnsi="Calibri Light" w:cs="Calibri Light"/>
                <w:sz w:val="22"/>
                <w:szCs w:val="22"/>
              </w:rPr>
              <w:t>Abitur</w:t>
            </w:r>
            <w:r w:rsidR="00F04D60" w:rsidRPr="009B7DCA">
              <w:rPr>
                <w:rFonts w:ascii="Calibri Light" w:hAnsi="Calibri Light" w:cs="Calibri Light"/>
                <w:sz w:val="22"/>
                <w:szCs w:val="22"/>
              </w:rPr>
              <w:t xml:space="preserve"> können Sie insgesamt vier Themen aus drei Aufgabenbereichen vorbereiten. </w:t>
            </w:r>
          </w:p>
          <w:p w14:paraId="5A0AAD7D" w14:textId="77777777" w:rsidR="009B7DCA" w:rsidRDefault="009B7DCA" w:rsidP="00E848FE">
            <w:pPr>
              <w:rPr>
                <w:rFonts w:ascii="Calibri Light" w:hAnsi="Calibri Light" w:cs="Calibri Light"/>
                <w:sz w:val="22"/>
                <w:szCs w:val="22"/>
              </w:rPr>
            </w:pPr>
          </w:p>
          <w:p w14:paraId="4F71A045" w14:textId="77C80F6E" w:rsidR="009B7DCA" w:rsidRDefault="009B7DCA" w:rsidP="00E848FE">
            <w:pPr>
              <w:rPr>
                <w:rFonts w:ascii="Calibri Light" w:hAnsi="Calibri Light" w:cs="Calibri Light"/>
                <w:sz w:val="22"/>
                <w:szCs w:val="22"/>
              </w:rPr>
            </w:pPr>
            <w:r>
              <w:rPr>
                <w:rFonts w:ascii="Calibri Light" w:hAnsi="Calibri Light" w:cs="Calibri Light"/>
                <w:noProof/>
                <w:sz w:val="22"/>
                <w:szCs w:val="22"/>
              </w:rPr>
              <w:drawing>
                <wp:inline distT="0" distB="0" distL="0" distR="0" wp14:anchorId="5104D8C2" wp14:editId="3FC7B2FF">
                  <wp:extent cx="3754723" cy="3979333"/>
                  <wp:effectExtent l="0" t="0" r="5080" b="0"/>
                  <wp:docPr id="5" name="Grafik 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8779" cy="4036622"/>
                          </a:xfrm>
                          <a:prstGeom prst="rect">
                            <a:avLst/>
                          </a:prstGeom>
                        </pic:spPr>
                      </pic:pic>
                    </a:graphicData>
                  </a:graphic>
                </wp:inline>
              </w:drawing>
            </w:r>
          </w:p>
          <w:p w14:paraId="0A1DA2E9" w14:textId="77777777" w:rsidR="009B7DCA" w:rsidRDefault="009B7DCA" w:rsidP="00E848FE">
            <w:pPr>
              <w:rPr>
                <w:rFonts w:ascii="Calibri Light" w:hAnsi="Calibri Light" w:cs="Calibri Light"/>
                <w:sz w:val="22"/>
                <w:szCs w:val="22"/>
              </w:rPr>
            </w:pPr>
          </w:p>
          <w:p w14:paraId="3D2E3091" w14:textId="05A297EF" w:rsidR="001B429F" w:rsidRDefault="001B429F" w:rsidP="009B7DCA">
            <w:pPr>
              <w:rPr>
                <w:rFonts w:ascii="Calibri Light" w:hAnsi="Calibri Light" w:cs="Calibri Light"/>
                <w:color w:val="5A5A5A"/>
                <w:sz w:val="22"/>
                <w:szCs w:val="22"/>
              </w:rPr>
            </w:pPr>
            <w:r w:rsidRPr="009B7DCA">
              <w:rPr>
                <w:rFonts w:ascii="Calibri Light" w:hAnsi="Calibri Light" w:cs="Calibri Light"/>
                <w:color w:val="5A5A5A"/>
                <w:sz w:val="22"/>
                <w:szCs w:val="22"/>
              </w:rPr>
              <w:t>Hilfsmittel</w:t>
            </w:r>
          </w:p>
          <w:p w14:paraId="49AB69B7" w14:textId="77777777" w:rsidR="009B7DCA" w:rsidRPr="009B7DCA" w:rsidRDefault="009B7DCA" w:rsidP="009B7DCA">
            <w:pPr>
              <w:rPr>
                <w:rFonts w:ascii="Calibri Light" w:hAnsi="Calibri Light" w:cs="Calibri Light"/>
                <w:sz w:val="22"/>
                <w:szCs w:val="22"/>
              </w:rPr>
            </w:pPr>
          </w:p>
          <w:p w14:paraId="0E6FECAA" w14:textId="30E285AE" w:rsidR="001B429F" w:rsidRPr="009B7DCA" w:rsidRDefault="001B429F" w:rsidP="00BC778F">
            <w:pPr>
              <w:jc w:val="both"/>
              <w:rPr>
                <w:rFonts w:ascii="Calibri Light" w:hAnsi="Calibri Light" w:cs="Calibri Light"/>
                <w:color w:val="5A5A5A"/>
                <w:sz w:val="22"/>
                <w:szCs w:val="22"/>
              </w:rPr>
            </w:pPr>
            <w:r w:rsidRPr="009B7DCA">
              <w:rPr>
                <w:rFonts w:ascii="Calibri Light" w:hAnsi="Calibri Light" w:cs="Calibri Light"/>
                <w:color w:val="5A5A5A"/>
                <w:sz w:val="22"/>
                <w:szCs w:val="22"/>
              </w:rPr>
              <w:t>Zugelassen</w:t>
            </w:r>
            <w:r w:rsidR="006D2B7F" w:rsidRPr="009B7DCA">
              <w:rPr>
                <w:rFonts w:ascii="Calibri Light" w:hAnsi="Calibri Light" w:cs="Calibri Light"/>
                <w:color w:val="5A5A5A"/>
                <w:sz w:val="22"/>
                <w:szCs w:val="22"/>
              </w:rPr>
              <w:t xml:space="preserve"> </w:t>
            </w:r>
            <w:proofErr w:type="gramStart"/>
            <w:r w:rsidRPr="009B7DCA">
              <w:rPr>
                <w:rFonts w:ascii="Calibri Light" w:hAnsi="Calibri Light" w:cs="Calibri Light"/>
                <w:color w:val="5A5A5A"/>
                <w:sz w:val="22"/>
                <w:szCs w:val="22"/>
              </w:rPr>
              <w:t>sind</w:t>
            </w:r>
            <w:proofErr w:type="gramEnd"/>
            <w:r w:rsidRPr="009B7DCA">
              <w:rPr>
                <w:rFonts w:ascii="Calibri Light" w:hAnsi="Calibri Light" w:cs="Calibri Light"/>
                <w:color w:val="5A5A5A"/>
                <w:sz w:val="22"/>
                <w:szCs w:val="22"/>
              </w:rPr>
              <w:t xml:space="preserve"> ein nichtelektronisches Wörterbuch der deutschen Rechtschreibung und unkommentierte Ausgaben der Pflichtlektüren.</w:t>
            </w:r>
          </w:p>
          <w:p w14:paraId="1170162F" w14:textId="77777777" w:rsidR="001B429F" w:rsidRPr="009B7DCA" w:rsidRDefault="001B429F" w:rsidP="00F65D97">
            <w:pPr>
              <w:jc w:val="both"/>
              <w:rPr>
                <w:rFonts w:ascii="Calibri Light" w:hAnsi="Calibri Light" w:cs="Calibri Light"/>
                <w:sz w:val="22"/>
                <w:szCs w:val="22"/>
              </w:rPr>
            </w:pPr>
          </w:p>
        </w:tc>
      </w:tr>
    </w:tbl>
    <w:p w14:paraId="4A7FFB27" w14:textId="2AD2D565" w:rsidR="00DD78B9" w:rsidRPr="009B7DCA" w:rsidRDefault="00DD78B9" w:rsidP="002A03C8">
      <w:pPr>
        <w:rPr>
          <w:rFonts w:ascii="Calibri Light" w:hAnsi="Calibri Light" w:cs="Calibri Light"/>
          <w:sz w:val="22"/>
          <w:szCs w:val="22"/>
        </w:rPr>
      </w:pPr>
    </w:p>
    <w:tbl>
      <w:tblPr>
        <w:tblStyle w:val="Tabellenraster"/>
        <w:tblW w:w="0" w:type="auto"/>
        <w:tblLook w:val="04A0" w:firstRow="1" w:lastRow="0" w:firstColumn="1" w:lastColumn="0" w:noHBand="0" w:noVBand="1"/>
      </w:tblPr>
      <w:tblGrid>
        <w:gridCol w:w="9017"/>
      </w:tblGrid>
      <w:tr w:rsidR="00303967" w:rsidRPr="009B7DCA" w14:paraId="0D6204BF" w14:textId="77777777" w:rsidTr="00303967">
        <w:tc>
          <w:tcPr>
            <w:tcW w:w="9017" w:type="dxa"/>
          </w:tcPr>
          <w:p w14:paraId="1BE5C882" w14:textId="3CE928E1" w:rsidR="00303967" w:rsidRPr="009B7DCA" w:rsidRDefault="00303967" w:rsidP="00303967">
            <w:pPr>
              <w:rPr>
                <w:rFonts w:ascii="Calibri Light" w:hAnsi="Calibri Light" w:cs="Calibri Light"/>
                <w:sz w:val="22"/>
                <w:szCs w:val="22"/>
              </w:rPr>
            </w:pPr>
            <w:r w:rsidRPr="009B7DCA">
              <w:rPr>
                <w:rFonts w:ascii="Calibri Light" w:hAnsi="Calibri Light" w:cs="Calibri Light"/>
                <w:sz w:val="22"/>
                <w:szCs w:val="22"/>
              </w:rPr>
              <w:t>Teilgebiete der Themen (Methode, Fachsprache, Inhalte)</w:t>
            </w:r>
          </w:p>
          <w:p w14:paraId="5949EBFB" w14:textId="77777777" w:rsidR="00303967" w:rsidRPr="009B7DCA" w:rsidRDefault="00303967" w:rsidP="00303967">
            <w:pPr>
              <w:rPr>
                <w:rFonts w:ascii="Calibri Light" w:hAnsi="Calibri Light" w:cs="Calibri Light"/>
                <w:sz w:val="22"/>
                <w:szCs w:val="22"/>
              </w:rPr>
            </w:pPr>
            <w:r w:rsidRPr="009B7DCA">
              <w:rPr>
                <w:rFonts w:ascii="Calibri Light" w:hAnsi="Calibri Light" w:cs="Calibri Light"/>
                <w:sz w:val="22"/>
                <w:szCs w:val="22"/>
              </w:rPr>
              <w:t xml:space="preserve">Alle Textformen </w:t>
            </w:r>
          </w:p>
          <w:p w14:paraId="03EEE457" w14:textId="77777777" w:rsidR="00303967" w:rsidRPr="009B7DCA" w:rsidRDefault="00303967" w:rsidP="00303967">
            <w:pPr>
              <w:rPr>
                <w:rFonts w:ascii="Calibri Light" w:hAnsi="Calibri Light" w:cs="Calibri Light"/>
                <w:sz w:val="22"/>
                <w:szCs w:val="22"/>
              </w:rPr>
            </w:pPr>
            <w:r w:rsidRPr="009B7DCA">
              <w:rPr>
                <w:rFonts w:ascii="Calibri Light" w:hAnsi="Calibri Light" w:cs="Calibri Light"/>
                <w:sz w:val="22"/>
                <w:szCs w:val="22"/>
              </w:rPr>
              <w:t xml:space="preserve">Form und Inhalt </w:t>
            </w:r>
          </w:p>
          <w:p w14:paraId="7EBA7D26" w14:textId="6B698C84"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Genaue Kenntnis der </w:t>
            </w:r>
            <w:r w:rsidRPr="009B7DCA">
              <w:rPr>
                <w:rFonts w:ascii="Calibri Light" w:hAnsi="Calibri Light" w:cs="Calibri Light"/>
                <w:b/>
                <w:bCs/>
                <w:color w:val="5A5A5A"/>
                <w:sz w:val="22"/>
                <w:szCs w:val="22"/>
              </w:rPr>
              <w:t>Aufsatzform</w:t>
            </w:r>
            <w:r w:rsidRPr="009B7DCA">
              <w:rPr>
                <w:rFonts w:ascii="Calibri Light" w:hAnsi="Calibri Light" w:cs="Calibri Light"/>
                <w:color w:val="5A5A5A"/>
                <w:sz w:val="22"/>
                <w:szCs w:val="22"/>
              </w:rPr>
              <w:t xml:space="preserve"> und ihrer </w:t>
            </w:r>
            <w:r w:rsidRPr="009B7DCA">
              <w:rPr>
                <w:rFonts w:ascii="Calibri Light" w:hAnsi="Calibri Light" w:cs="Calibri Light"/>
                <w:b/>
                <w:bCs/>
                <w:color w:val="5A5A5A"/>
                <w:sz w:val="22"/>
                <w:szCs w:val="22"/>
              </w:rPr>
              <w:t>Teilbereiche</w:t>
            </w:r>
            <w:r w:rsidRPr="009B7DCA">
              <w:rPr>
                <w:rFonts w:ascii="Calibri Light" w:hAnsi="Calibri Light" w:cs="Calibri Light"/>
                <w:color w:val="5A5A5A"/>
                <w:sz w:val="22"/>
                <w:szCs w:val="22"/>
              </w:rPr>
              <w:t xml:space="preserve"> </w:t>
            </w:r>
            <w:r w:rsidR="009B7DCA">
              <w:rPr>
                <w:rFonts w:ascii="Calibri Light" w:hAnsi="Calibri Light" w:cs="Calibri Light"/>
                <w:color w:val="5A5A5A"/>
                <w:sz w:val="22"/>
                <w:szCs w:val="22"/>
              </w:rPr>
              <w:t>(zu erarbeiten in der Musterlösung)</w:t>
            </w:r>
          </w:p>
          <w:p w14:paraId="536006B3"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Genaue Kenntnis und Fähigkeit des </w:t>
            </w:r>
            <w:r w:rsidRPr="009B7DCA">
              <w:rPr>
                <w:rFonts w:ascii="Calibri Light" w:hAnsi="Calibri Light" w:cs="Calibri Light"/>
                <w:b/>
                <w:bCs/>
                <w:color w:val="5A5A5A"/>
                <w:sz w:val="22"/>
                <w:szCs w:val="22"/>
              </w:rPr>
              <w:t>kohärenten Schreibens</w:t>
            </w:r>
            <w:r w:rsidRPr="009B7DCA">
              <w:rPr>
                <w:rFonts w:ascii="Calibri Light" w:hAnsi="Calibri Light" w:cs="Calibri Light"/>
                <w:color w:val="5A5A5A"/>
                <w:sz w:val="22"/>
                <w:szCs w:val="22"/>
              </w:rPr>
              <w:t xml:space="preserve"> (Übergänge, Überleitungen, Schlussfolgerungen), der bezugnehmenden Textarbeit, Analyse und Interpretation.</w:t>
            </w:r>
          </w:p>
          <w:p w14:paraId="25EDF073" w14:textId="444C313A"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 Fähigkeit des richtigen Zitierens von Textstücken, Teilen und Worten </w:t>
            </w:r>
            <w:r w:rsidR="009B7DCA">
              <w:rPr>
                <w:rFonts w:ascii="Calibri Light" w:hAnsi="Calibri Light" w:cs="Calibri Light"/>
                <w:color w:val="5A5A5A"/>
                <w:sz w:val="22"/>
                <w:szCs w:val="22"/>
              </w:rPr>
              <w:t xml:space="preserve">(besonders beim Kommentar, Textanalyse und den Interpretationsaufsätzen). </w:t>
            </w:r>
          </w:p>
          <w:p w14:paraId="342E2313" w14:textId="77777777" w:rsidR="00303967" w:rsidRPr="009B7DCA" w:rsidRDefault="00303967" w:rsidP="00303967">
            <w:pPr>
              <w:rPr>
                <w:rFonts w:ascii="Calibri Light" w:hAnsi="Calibri Light" w:cs="Calibri Light"/>
                <w:sz w:val="22"/>
                <w:szCs w:val="22"/>
              </w:rPr>
            </w:pPr>
            <w:r w:rsidRPr="009B7DCA">
              <w:rPr>
                <w:rFonts w:ascii="Calibri Light" w:hAnsi="Calibri Light" w:cs="Calibri Light"/>
                <w:sz w:val="22"/>
                <w:szCs w:val="22"/>
              </w:rPr>
              <w:t xml:space="preserve">Spezifische Aufgabenbereiche </w:t>
            </w:r>
          </w:p>
          <w:p w14:paraId="69046BB0" w14:textId="77777777" w:rsidR="00303967" w:rsidRPr="009B7DCA" w:rsidRDefault="00303967" w:rsidP="00303967">
            <w:pPr>
              <w:pStyle w:val="Listenabsatz"/>
              <w:numPr>
                <w:ilvl w:val="0"/>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Interpretationsaufsatz mit übergreifen der Teilaufgabe zu anderen Pflichtlektüren (Werke im Kontext)</w:t>
            </w:r>
          </w:p>
          <w:p w14:paraId="69A42C55"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Fachsprache zur Epik/ zum Drama  </w:t>
            </w:r>
          </w:p>
          <w:p w14:paraId="5A459A36"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Personen, Personenkonstellationen, Handlungsmotive </w:t>
            </w:r>
          </w:p>
          <w:p w14:paraId="3B39E195"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übergeordneten Symbole, Motive und Themen </w:t>
            </w:r>
          </w:p>
          <w:p w14:paraId="368FF469"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des literarischen Backgrounds </w:t>
            </w:r>
          </w:p>
          <w:p w14:paraId="4BA02D78"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Kenntnis über relevante Aspekte der </w:t>
            </w:r>
            <w:proofErr w:type="gramStart"/>
            <w:r w:rsidRPr="009B7DCA">
              <w:rPr>
                <w:rFonts w:ascii="Calibri Light" w:hAnsi="Calibri Light" w:cs="Calibri Light"/>
                <w:color w:val="5A5A5A"/>
                <w:sz w:val="22"/>
                <w:szCs w:val="22"/>
              </w:rPr>
              <w:t>Autorenbiographie</w:t>
            </w:r>
            <w:proofErr w:type="gramEnd"/>
            <w:r w:rsidRPr="009B7DCA">
              <w:rPr>
                <w:rFonts w:ascii="Calibri Light" w:hAnsi="Calibri Light" w:cs="Calibri Light"/>
                <w:color w:val="5A5A5A"/>
                <w:sz w:val="22"/>
                <w:szCs w:val="22"/>
              </w:rPr>
              <w:t xml:space="preserve"> </w:t>
            </w:r>
          </w:p>
          <w:p w14:paraId="15C01D53" w14:textId="4B52E506" w:rsidR="009B7DCA" w:rsidRDefault="00303967" w:rsidP="009B7DCA">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Fähigkeit des schriftlichen Vergleichs </w:t>
            </w:r>
          </w:p>
          <w:p w14:paraId="4629071F" w14:textId="77777777" w:rsidR="009B7DCA" w:rsidRPr="009B7DCA" w:rsidRDefault="009B7DCA" w:rsidP="009B7DCA">
            <w:pPr>
              <w:pStyle w:val="Listenabsatz"/>
              <w:spacing w:before="100" w:beforeAutospacing="1" w:after="100" w:afterAutospacing="1"/>
              <w:ind w:left="1440"/>
              <w:jc w:val="both"/>
              <w:rPr>
                <w:rFonts w:ascii="Calibri Light" w:hAnsi="Calibri Light" w:cs="Calibri Light"/>
                <w:color w:val="5A5A5A"/>
                <w:sz w:val="22"/>
                <w:szCs w:val="22"/>
              </w:rPr>
            </w:pPr>
          </w:p>
          <w:p w14:paraId="40860BFE" w14:textId="77777777" w:rsidR="00303967" w:rsidRPr="009B7DCA" w:rsidRDefault="00303967" w:rsidP="00303967">
            <w:pPr>
              <w:pStyle w:val="Listenabsatz"/>
              <w:numPr>
                <w:ilvl w:val="0"/>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Interpretationsaufsatz zu einem Gedicht oder Gedichtvergleich</w:t>
            </w:r>
          </w:p>
          <w:p w14:paraId="7186EBA8"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Fachsprache zur Lyrik </w:t>
            </w:r>
          </w:p>
          <w:p w14:paraId="600B8ACF"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Wirkung von Versstrukturen </w:t>
            </w:r>
          </w:p>
          <w:p w14:paraId="35D90DED"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Personen, Personenkonstellationen, Handlungsmotive </w:t>
            </w:r>
          </w:p>
          <w:p w14:paraId="62F8180F"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übergeordneten Symbole, Motive und Themen </w:t>
            </w:r>
          </w:p>
          <w:p w14:paraId="62BFE4EB"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des literarischen Backgrounds </w:t>
            </w:r>
          </w:p>
          <w:p w14:paraId="76BDF3AB"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Kenntnis über relevante Aspekte der </w:t>
            </w:r>
            <w:proofErr w:type="gramStart"/>
            <w:r w:rsidRPr="009B7DCA">
              <w:rPr>
                <w:rFonts w:ascii="Calibri Light" w:hAnsi="Calibri Light" w:cs="Calibri Light"/>
                <w:color w:val="5A5A5A"/>
                <w:sz w:val="22"/>
                <w:szCs w:val="22"/>
              </w:rPr>
              <w:t>Autorenbiographie</w:t>
            </w:r>
            <w:proofErr w:type="gramEnd"/>
            <w:r w:rsidRPr="009B7DCA">
              <w:rPr>
                <w:rFonts w:ascii="Calibri Light" w:hAnsi="Calibri Light" w:cs="Calibri Light"/>
                <w:color w:val="5A5A5A"/>
                <w:sz w:val="22"/>
                <w:szCs w:val="22"/>
              </w:rPr>
              <w:t xml:space="preserve"> </w:t>
            </w:r>
          </w:p>
          <w:p w14:paraId="0FB59D0A" w14:textId="7E0EB5C5" w:rsidR="009B7DCA" w:rsidRDefault="00303967" w:rsidP="009B7DCA">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Fähigkeit des schriftlichen Vergleichs </w:t>
            </w:r>
          </w:p>
          <w:p w14:paraId="15604CFE" w14:textId="77777777" w:rsidR="009B7DCA" w:rsidRPr="009B7DCA" w:rsidRDefault="009B7DCA" w:rsidP="009B7DCA">
            <w:pPr>
              <w:pStyle w:val="Listenabsatz"/>
              <w:spacing w:before="100" w:beforeAutospacing="1" w:after="100" w:afterAutospacing="1"/>
              <w:ind w:left="1440"/>
              <w:jc w:val="both"/>
              <w:rPr>
                <w:rFonts w:ascii="Calibri Light" w:hAnsi="Calibri Light" w:cs="Calibri Light"/>
                <w:color w:val="5A5A5A"/>
                <w:sz w:val="22"/>
                <w:szCs w:val="22"/>
              </w:rPr>
            </w:pPr>
          </w:p>
          <w:p w14:paraId="7786373E" w14:textId="77777777" w:rsidR="00303967" w:rsidRPr="009B7DCA" w:rsidRDefault="00303967" w:rsidP="00303967">
            <w:pPr>
              <w:pStyle w:val="Listenabsatz"/>
              <w:numPr>
                <w:ilvl w:val="0"/>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Interpretation eines Kurzprosatextes</w:t>
            </w:r>
          </w:p>
          <w:p w14:paraId="73023CBB"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Besondere Kenntnis von Kurzprosaformen (Parabel, Kurzgeschichte, etc.)</w:t>
            </w:r>
          </w:p>
          <w:p w14:paraId="37E0D1D6"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Fachsprache zur Kurzprosa </w:t>
            </w:r>
          </w:p>
          <w:p w14:paraId="46DEDAFB"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Wirkung von Satzstrukturen </w:t>
            </w:r>
          </w:p>
          <w:p w14:paraId="6E8399A9"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Besondere Kenntnis der Personen, Personenkonstellationen, Handlungsmotiven</w:t>
            </w:r>
          </w:p>
          <w:p w14:paraId="49AAD75D"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übergeordneten Symbole, Motive und Themen </w:t>
            </w:r>
          </w:p>
          <w:p w14:paraId="3A14E513"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rhetorischer Figuren und deren Wirkung im Kontext von Kurzprosa </w:t>
            </w:r>
          </w:p>
          <w:p w14:paraId="4EA4DF05"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Kenntnis über relevante Aspekte der </w:t>
            </w:r>
            <w:proofErr w:type="gramStart"/>
            <w:r w:rsidRPr="009B7DCA">
              <w:rPr>
                <w:rFonts w:ascii="Calibri Light" w:hAnsi="Calibri Light" w:cs="Calibri Light"/>
                <w:color w:val="5A5A5A"/>
                <w:sz w:val="22"/>
                <w:szCs w:val="22"/>
              </w:rPr>
              <w:t>Autorenbiographie</w:t>
            </w:r>
            <w:proofErr w:type="gramEnd"/>
            <w:r w:rsidRPr="009B7DCA">
              <w:rPr>
                <w:rFonts w:ascii="Calibri Light" w:hAnsi="Calibri Light" w:cs="Calibri Light"/>
                <w:color w:val="5A5A5A"/>
                <w:sz w:val="22"/>
                <w:szCs w:val="22"/>
              </w:rPr>
              <w:t xml:space="preserve"> </w:t>
            </w:r>
          </w:p>
          <w:p w14:paraId="260CA9D8" w14:textId="2A765AA8" w:rsidR="00303967"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Fähigkeit des schriftlichen Vergleichs </w:t>
            </w:r>
          </w:p>
          <w:p w14:paraId="1980A338" w14:textId="77025A0E" w:rsidR="009B7DCA" w:rsidRDefault="009B7DCA" w:rsidP="009B7DCA">
            <w:pPr>
              <w:pStyle w:val="Listenabsatz"/>
              <w:spacing w:before="100" w:beforeAutospacing="1" w:after="100" w:afterAutospacing="1"/>
              <w:ind w:left="1440"/>
              <w:jc w:val="both"/>
              <w:rPr>
                <w:rFonts w:ascii="Calibri Light" w:hAnsi="Calibri Light" w:cs="Calibri Light"/>
                <w:color w:val="5A5A5A"/>
                <w:sz w:val="22"/>
                <w:szCs w:val="22"/>
              </w:rPr>
            </w:pPr>
          </w:p>
          <w:p w14:paraId="3045CC90" w14:textId="00C5855C" w:rsidR="009B7DCA" w:rsidRDefault="009B7DCA" w:rsidP="009B7DCA">
            <w:pPr>
              <w:pStyle w:val="Listenabsatz"/>
              <w:spacing w:before="100" w:beforeAutospacing="1" w:after="100" w:afterAutospacing="1"/>
              <w:ind w:left="1440"/>
              <w:jc w:val="both"/>
              <w:rPr>
                <w:rFonts w:ascii="Calibri Light" w:hAnsi="Calibri Light" w:cs="Calibri Light"/>
                <w:color w:val="5A5A5A"/>
                <w:sz w:val="22"/>
                <w:szCs w:val="22"/>
              </w:rPr>
            </w:pPr>
          </w:p>
          <w:p w14:paraId="3499D41E" w14:textId="0C6B577F" w:rsidR="009B7DCA" w:rsidRDefault="009B7DCA" w:rsidP="009B7DCA">
            <w:pPr>
              <w:pStyle w:val="Listenabsatz"/>
              <w:spacing w:before="100" w:beforeAutospacing="1" w:after="100" w:afterAutospacing="1"/>
              <w:ind w:left="1440"/>
              <w:jc w:val="both"/>
              <w:rPr>
                <w:rFonts w:ascii="Calibri Light" w:hAnsi="Calibri Light" w:cs="Calibri Light"/>
                <w:color w:val="5A5A5A"/>
                <w:sz w:val="22"/>
                <w:szCs w:val="22"/>
              </w:rPr>
            </w:pPr>
          </w:p>
          <w:p w14:paraId="0D0864E4" w14:textId="77777777" w:rsidR="009B7DCA" w:rsidRPr="009B7DCA" w:rsidRDefault="009B7DCA" w:rsidP="009B7DCA">
            <w:pPr>
              <w:pStyle w:val="Listenabsatz"/>
              <w:spacing w:before="100" w:beforeAutospacing="1" w:after="100" w:afterAutospacing="1"/>
              <w:ind w:left="1440"/>
              <w:jc w:val="both"/>
              <w:rPr>
                <w:rFonts w:ascii="Calibri Light" w:hAnsi="Calibri Light" w:cs="Calibri Light"/>
                <w:color w:val="5A5A5A"/>
                <w:sz w:val="22"/>
                <w:szCs w:val="22"/>
              </w:rPr>
            </w:pPr>
          </w:p>
          <w:p w14:paraId="4EDC93F1" w14:textId="46D7BF44" w:rsidR="00303967" w:rsidRPr="009B7DCA" w:rsidRDefault="00303967" w:rsidP="00303967">
            <w:pPr>
              <w:pStyle w:val="Listenabsatz"/>
              <w:numPr>
                <w:ilvl w:val="0"/>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lastRenderedPageBreak/>
              <w:t xml:space="preserve">Verfassen eines </w:t>
            </w:r>
            <w:r w:rsidR="009B7DCA">
              <w:rPr>
                <w:rFonts w:ascii="Calibri Light" w:hAnsi="Calibri Light" w:cs="Calibri Light"/>
                <w:color w:val="5A5A5A"/>
                <w:sz w:val="22"/>
                <w:szCs w:val="22"/>
              </w:rPr>
              <w:t xml:space="preserve">Kommentars </w:t>
            </w:r>
          </w:p>
          <w:p w14:paraId="7A5BCAB3" w14:textId="3932CD87" w:rsidR="009B7DCA" w:rsidRDefault="009B7DCA"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Pr>
                <w:rFonts w:ascii="Calibri Light" w:hAnsi="Calibri Light" w:cs="Calibri Light"/>
                <w:color w:val="5A5A5A"/>
                <w:sz w:val="22"/>
                <w:szCs w:val="22"/>
              </w:rPr>
              <w:t xml:space="preserve">Besondere Kenntnis domänenspezifischer Themen </w:t>
            </w:r>
          </w:p>
          <w:p w14:paraId="6D0384BD" w14:textId="6ECB1E1E" w:rsidR="009B7DCA" w:rsidRDefault="009B7DCA"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Pr>
                <w:rFonts w:ascii="Calibri Light" w:hAnsi="Calibri Light" w:cs="Calibri Light"/>
                <w:color w:val="5A5A5A"/>
                <w:sz w:val="22"/>
                <w:szCs w:val="22"/>
              </w:rPr>
              <w:t>Besondere Kenntnis weltpolitischer Themen</w:t>
            </w:r>
          </w:p>
          <w:p w14:paraId="6864DA7E" w14:textId="42315A23" w:rsidR="009B7DCA" w:rsidRDefault="009B7DCA"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Pr>
                <w:rFonts w:ascii="Calibri Light" w:hAnsi="Calibri Light" w:cs="Calibri Light"/>
                <w:color w:val="5A5A5A"/>
                <w:sz w:val="22"/>
                <w:szCs w:val="22"/>
              </w:rPr>
              <w:t>Besondere Kenntnis stilistischer und rhetorischer Besonderheiten</w:t>
            </w:r>
          </w:p>
          <w:p w14:paraId="7F246189" w14:textId="0C851435"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relevanten Umsetzungsmöglichkeiten </w:t>
            </w:r>
            <w:r w:rsidR="009B7DCA">
              <w:rPr>
                <w:rFonts w:ascii="Calibri Light" w:hAnsi="Calibri Light" w:cs="Calibri Light"/>
                <w:color w:val="5A5A5A"/>
                <w:sz w:val="22"/>
                <w:szCs w:val="22"/>
              </w:rPr>
              <w:t>materialgestützten</w:t>
            </w:r>
            <w:r w:rsidRPr="009B7DCA">
              <w:rPr>
                <w:rFonts w:ascii="Calibri Light" w:hAnsi="Calibri Light" w:cs="Calibri Light"/>
                <w:color w:val="5A5A5A"/>
                <w:sz w:val="22"/>
                <w:szCs w:val="22"/>
              </w:rPr>
              <w:t xml:space="preserve"> Schreibens </w:t>
            </w:r>
          </w:p>
          <w:p w14:paraId="31BEAE92"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Fähigkeit in der funktionalen Umsetzung formspezifischer Texte in Bezug auf das jeweilige Thema </w:t>
            </w:r>
          </w:p>
          <w:p w14:paraId="7B3BDCCB" w14:textId="014F62DB" w:rsidR="00303967"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momentanen Gesellschaftspolitik, Sozialwissenschaften und der Kulturdiskussion </w:t>
            </w:r>
          </w:p>
          <w:p w14:paraId="5D902C12" w14:textId="77777777" w:rsidR="009B7DCA" w:rsidRPr="009B7DCA" w:rsidRDefault="009B7DCA" w:rsidP="009B7DCA">
            <w:pPr>
              <w:pStyle w:val="Listenabsatz"/>
              <w:spacing w:before="100" w:beforeAutospacing="1" w:after="100" w:afterAutospacing="1"/>
              <w:ind w:left="1440"/>
              <w:jc w:val="both"/>
              <w:rPr>
                <w:rFonts w:ascii="Calibri Light" w:hAnsi="Calibri Light" w:cs="Calibri Light"/>
                <w:color w:val="5A5A5A"/>
                <w:sz w:val="22"/>
                <w:szCs w:val="22"/>
              </w:rPr>
            </w:pPr>
          </w:p>
          <w:p w14:paraId="42925C12" w14:textId="77777777" w:rsidR="00303967" w:rsidRPr="009B7DCA" w:rsidRDefault="00303967" w:rsidP="00303967">
            <w:pPr>
              <w:pStyle w:val="Listenabsatz"/>
              <w:numPr>
                <w:ilvl w:val="0"/>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Analyse und Erörterung nicht fiktionaler Texte</w:t>
            </w:r>
          </w:p>
          <w:p w14:paraId="03E2EFFD" w14:textId="77777777" w:rsidR="00303967" w:rsidRPr="009B7DCA" w:rsidRDefault="00303967" w:rsidP="00303967">
            <w:pPr>
              <w:pStyle w:val="Listenabsatz"/>
              <w:numPr>
                <w:ilvl w:val="1"/>
                <w:numId w:val="21"/>
              </w:numPr>
              <w:spacing w:before="100" w:beforeAutospacing="1" w:after="100" w:afterAutospacing="1"/>
              <w:rPr>
                <w:rFonts w:ascii="Calibri Light" w:hAnsi="Calibri Light" w:cs="Calibri Light"/>
                <w:color w:val="5A5A5A"/>
                <w:sz w:val="22"/>
                <w:szCs w:val="22"/>
              </w:rPr>
            </w:pPr>
            <w:r w:rsidRPr="009B7DCA">
              <w:rPr>
                <w:rFonts w:ascii="Calibri Light" w:hAnsi="Calibri Light" w:cs="Calibri Light"/>
                <w:color w:val="5A5A5A"/>
                <w:sz w:val="22"/>
                <w:szCs w:val="22"/>
              </w:rPr>
              <w:t>Besondere Kenntnis der Textarten</w:t>
            </w:r>
          </w:p>
          <w:p w14:paraId="341D8165" w14:textId="77777777" w:rsidR="00303967" w:rsidRPr="009B7DCA" w:rsidRDefault="00303967" w:rsidP="00303967">
            <w:pPr>
              <w:pStyle w:val="Listenabsatz"/>
              <w:numPr>
                <w:ilvl w:val="1"/>
                <w:numId w:val="21"/>
              </w:numPr>
              <w:spacing w:before="100" w:beforeAutospacing="1" w:after="100" w:afterAutospacing="1"/>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rhetorischer Figuren </w:t>
            </w:r>
          </w:p>
          <w:p w14:paraId="6AF9DA47" w14:textId="05BB9930" w:rsidR="00303967" w:rsidRDefault="00303967" w:rsidP="00303967">
            <w:pPr>
              <w:pStyle w:val="Listenabsatz"/>
              <w:numPr>
                <w:ilvl w:val="1"/>
                <w:numId w:val="21"/>
              </w:numPr>
              <w:spacing w:before="100" w:beforeAutospacing="1" w:after="100" w:afterAutospacing="1"/>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w:t>
            </w:r>
            <w:r w:rsidR="009B7DCA">
              <w:rPr>
                <w:rFonts w:ascii="Calibri Light" w:hAnsi="Calibri Light" w:cs="Calibri Light"/>
                <w:color w:val="5A5A5A"/>
                <w:sz w:val="22"/>
                <w:szCs w:val="22"/>
              </w:rPr>
              <w:t>der</w:t>
            </w:r>
            <w:r w:rsidRPr="009B7DCA">
              <w:rPr>
                <w:rFonts w:ascii="Calibri Light" w:hAnsi="Calibri Light" w:cs="Calibri Light"/>
                <w:color w:val="5A5A5A"/>
                <w:sz w:val="22"/>
                <w:szCs w:val="22"/>
              </w:rPr>
              <w:t xml:space="preserve"> Argumentationsstruktur</w:t>
            </w:r>
          </w:p>
          <w:p w14:paraId="61D194F4" w14:textId="1AAD2942" w:rsidR="009B7DCA" w:rsidRPr="009B7DCA" w:rsidRDefault="009B7DCA" w:rsidP="00303967">
            <w:pPr>
              <w:pStyle w:val="Listenabsatz"/>
              <w:numPr>
                <w:ilvl w:val="1"/>
                <w:numId w:val="21"/>
              </w:numPr>
              <w:spacing w:before="100" w:beforeAutospacing="1" w:after="100" w:afterAutospacing="1"/>
              <w:rPr>
                <w:rFonts w:ascii="Calibri Light" w:hAnsi="Calibri Light" w:cs="Calibri Light"/>
                <w:color w:val="5A5A5A"/>
                <w:sz w:val="22"/>
                <w:szCs w:val="22"/>
              </w:rPr>
            </w:pPr>
            <w:r w:rsidRPr="009B7DCA">
              <w:rPr>
                <w:rFonts w:ascii="Calibri Light" w:hAnsi="Calibri Light" w:cs="Calibri Light"/>
                <w:color w:val="5A5A5A"/>
                <w:sz w:val="22"/>
                <w:szCs w:val="22"/>
              </w:rPr>
              <w:t>Besondere Kenntnis</w:t>
            </w:r>
            <w:r>
              <w:rPr>
                <w:rFonts w:ascii="Calibri Light" w:hAnsi="Calibri Light" w:cs="Calibri Light"/>
                <w:color w:val="5A5A5A"/>
                <w:sz w:val="22"/>
                <w:szCs w:val="22"/>
              </w:rPr>
              <w:t xml:space="preserve"> von Argumenten und deren Typisierung </w:t>
            </w:r>
          </w:p>
          <w:p w14:paraId="0E37C6CA" w14:textId="77777777"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Fähigkeit in der funktionalen Umsetzung formspezifischer Texte in Bezug auf das jeweilige Thema </w:t>
            </w:r>
          </w:p>
          <w:p w14:paraId="35C97A35" w14:textId="796FB9DA" w:rsidR="00303967" w:rsidRPr="009B7DCA" w:rsidRDefault="00303967" w:rsidP="00303967">
            <w:pPr>
              <w:pStyle w:val="Listenabsatz"/>
              <w:numPr>
                <w:ilvl w:val="1"/>
                <w:numId w:val="21"/>
              </w:numPr>
              <w:spacing w:before="100" w:beforeAutospacing="1" w:after="100" w:afterAutospacing="1"/>
              <w:jc w:val="both"/>
              <w:rPr>
                <w:rFonts w:ascii="Calibri Light" w:hAnsi="Calibri Light" w:cs="Calibri Light"/>
                <w:color w:val="5A5A5A"/>
                <w:sz w:val="22"/>
                <w:szCs w:val="22"/>
              </w:rPr>
            </w:pPr>
            <w:r w:rsidRPr="009B7DCA">
              <w:rPr>
                <w:rFonts w:ascii="Calibri Light" w:hAnsi="Calibri Light" w:cs="Calibri Light"/>
                <w:color w:val="5A5A5A"/>
                <w:sz w:val="22"/>
                <w:szCs w:val="22"/>
              </w:rPr>
              <w:t xml:space="preserve">Besondere Kenntnis der momentanen Gesellschaftspolitik, Sozialwissenschaften und der Kulturdiskussion </w:t>
            </w:r>
          </w:p>
        </w:tc>
      </w:tr>
    </w:tbl>
    <w:p w14:paraId="7DEAA7B9" w14:textId="1C2FB8D3" w:rsidR="00303967" w:rsidRPr="009B7DCA" w:rsidRDefault="00303967" w:rsidP="002A03C8">
      <w:pPr>
        <w:rPr>
          <w:rFonts w:ascii="Calibri Light" w:hAnsi="Calibri Light" w:cs="Calibri Light"/>
          <w:sz w:val="22"/>
          <w:szCs w:val="22"/>
        </w:rPr>
      </w:pPr>
    </w:p>
    <w:p w14:paraId="6DD227CE" w14:textId="324DE9AC" w:rsidR="006D2B7F" w:rsidRPr="009B7DCA" w:rsidRDefault="006D2B7F" w:rsidP="002A03C8">
      <w:pPr>
        <w:rPr>
          <w:rFonts w:ascii="Calibri Light" w:hAnsi="Calibri Light" w:cs="Calibri Light"/>
          <w:sz w:val="22"/>
          <w:szCs w:val="22"/>
        </w:rPr>
      </w:pPr>
    </w:p>
    <w:tbl>
      <w:tblPr>
        <w:tblStyle w:val="Tabellenraster"/>
        <w:tblW w:w="0" w:type="auto"/>
        <w:tblLook w:val="04A0" w:firstRow="1" w:lastRow="0" w:firstColumn="1" w:lastColumn="0" w:noHBand="0" w:noVBand="1"/>
      </w:tblPr>
      <w:tblGrid>
        <w:gridCol w:w="9017"/>
      </w:tblGrid>
      <w:tr w:rsidR="006D2B7F" w:rsidRPr="009B7DCA" w14:paraId="223B2767" w14:textId="77777777" w:rsidTr="006D2B7F">
        <w:tc>
          <w:tcPr>
            <w:tcW w:w="9017" w:type="dxa"/>
          </w:tcPr>
          <w:p w14:paraId="64B197EA" w14:textId="10582A55" w:rsidR="006D2B7F" w:rsidRPr="009B7DCA" w:rsidRDefault="00F65D97" w:rsidP="002A03C8">
            <w:pPr>
              <w:rPr>
                <w:rFonts w:ascii="Calibri Light" w:hAnsi="Calibri Light" w:cs="Calibri Light"/>
                <w:sz w:val="22"/>
                <w:szCs w:val="22"/>
              </w:rPr>
            </w:pPr>
            <w:r w:rsidRPr="009B7DCA">
              <w:rPr>
                <w:rFonts w:ascii="Calibri Light" w:hAnsi="Calibri Light" w:cs="Calibri Light"/>
                <w:sz w:val="22"/>
                <w:szCs w:val="22"/>
              </w:rPr>
              <w:t xml:space="preserve">Notizen </w:t>
            </w:r>
          </w:p>
          <w:p w14:paraId="215CBBA6" w14:textId="7D978EB1" w:rsidR="00F65D97" w:rsidRPr="009B7DCA" w:rsidRDefault="00F65D97" w:rsidP="002A03C8">
            <w:pPr>
              <w:rPr>
                <w:rFonts w:ascii="Calibri Light" w:hAnsi="Calibri Light" w:cs="Calibri Light"/>
                <w:sz w:val="22"/>
                <w:szCs w:val="22"/>
              </w:rPr>
            </w:pPr>
          </w:p>
          <w:p w14:paraId="3A4A0FC4" w14:textId="464BA898" w:rsidR="00F65D97" w:rsidRPr="009B7DCA" w:rsidRDefault="00F65D97" w:rsidP="002A03C8">
            <w:pPr>
              <w:rPr>
                <w:rFonts w:ascii="Calibri Light" w:hAnsi="Calibri Light" w:cs="Calibri Light"/>
                <w:sz w:val="22"/>
                <w:szCs w:val="22"/>
              </w:rPr>
            </w:pPr>
          </w:p>
          <w:p w14:paraId="5F8FB99E" w14:textId="27D0B98B" w:rsidR="00F65D97" w:rsidRPr="009B7DCA" w:rsidRDefault="00F65D97" w:rsidP="002A03C8">
            <w:pPr>
              <w:rPr>
                <w:rFonts w:ascii="Calibri Light" w:hAnsi="Calibri Light" w:cs="Calibri Light"/>
                <w:sz w:val="22"/>
                <w:szCs w:val="22"/>
              </w:rPr>
            </w:pPr>
          </w:p>
          <w:p w14:paraId="0D6AC67E" w14:textId="544D7DB4" w:rsidR="00F65D97" w:rsidRPr="009B7DCA" w:rsidRDefault="00F65D97" w:rsidP="002A03C8">
            <w:pPr>
              <w:rPr>
                <w:rFonts w:ascii="Calibri Light" w:hAnsi="Calibri Light" w:cs="Calibri Light"/>
                <w:sz w:val="22"/>
                <w:szCs w:val="22"/>
              </w:rPr>
            </w:pPr>
          </w:p>
          <w:p w14:paraId="3BDC497E" w14:textId="0CFC3E38" w:rsidR="00F65D97" w:rsidRPr="009B7DCA" w:rsidRDefault="00F65D97" w:rsidP="002A03C8">
            <w:pPr>
              <w:rPr>
                <w:rFonts w:ascii="Calibri Light" w:hAnsi="Calibri Light" w:cs="Calibri Light"/>
                <w:sz w:val="22"/>
                <w:szCs w:val="22"/>
              </w:rPr>
            </w:pPr>
          </w:p>
          <w:p w14:paraId="43EB9CD8" w14:textId="40ECF4A4" w:rsidR="00F65D97" w:rsidRPr="009B7DCA" w:rsidRDefault="00F65D97" w:rsidP="002A03C8">
            <w:pPr>
              <w:rPr>
                <w:rFonts w:ascii="Calibri Light" w:hAnsi="Calibri Light" w:cs="Calibri Light"/>
                <w:sz w:val="22"/>
                <w:szCs w:val="22"/>
              </w:rPr>
            </w:pPr>
          </w:p>
          <w:p w14:paraId="5D72202D" w14:textId="7E494E10" w:rsidR="00F65D97" w:rsidRPr="009B7DCA" w:rsidRDefault="00F65D97" w:rsidP="002A03C8">
            <w:pPr>
              <w:rPr>
                <w:rFonts w:ascii="Calibri Light" w:hAnsi="Calibri Light" w:cs="Calibri Light"/>
                <w:sz w:val="22"/>
                <w:szCs w:val="22"/>
              </w:rPr>
            </w:pPr>
          </w:p>
          <w:p w14:paraId="5D44B558" w14:textId="77777777" w:rsidR="00F65D97" w:rsidRPr="009B7DCA" w:rsidRDefault="00F65D97" w:rsidP="002A03C8">
            <w:pPr>
              <w:rPr>
                <w:rFonts w:ascii="Calibri Light" w:hAnsi="Calibri Light" w:cs="Calibri Light"/>
                <w:sz w:val="22"/>
                <w:szCs w:val="22"/>
              </w:rPr>
            </w:pPr>
          </w:p>
          <w:p w14:paraId="6EF69396" w14:textId="77777777" w:rsidR="006D2B7F" w:rsidRPr="009B7DCA" w:rsidRDefault="006D2B7F" w:rsidP="002A03C8">
            <w:pPr>
              <w:rPr>
                <w:rFonts w:ascii="Calibri Light" w:hAnsi="Calibri Light" w:cs="Calibri Light"/>
                <w:sz w:val="22"/>
                <w:szCs w:val="22"/>
              </w:rPr>
            </w:pPr>
          </w:p>
          <w:p w14:paraId="0F16E025" w14:textId="77777777" w:rsidR="006D2B7F" w:rsidRPr="009B7DCA" w:rsidRDefault="006D2B7F" w:rsidP="002A03C8">
            <w:pPr>
              <w:rPr>
                <w:rFonts w:ascii="Calibri Light" w:hAnsi="Calibri Light" w:cs="Calibri Light"/>
                <w:sz w:val="22"/>
                <w:szCs w:val="22"/>
              </w:rPr>
            </w:pPr>
          </w:p>
          <w:p w14:paraId="00802463" w14:textId="77777777" w:rsidR="006D2B7F" w:rsidRPr="009B7DCA" w:rsidRDefault="006D2B7F" w:rsidP="002A03C8">
            <w:pPr>
              <w:rPr>
                <w:rFonts w:ascii="Calibri Light" w:hAnsi="Calibri Light" w:cs="Calibri Light"/>
                <w:sz w:val="22"/>
                <w:szCs w:val="22"/>
              </w:rPr>
            </w:pPr>
          </w:p>
          <w:p w14:paraId="64011C9A" w14:textId="77777777" w:rsidR="006D2B7F" w:rsidRPr="009B7DCA" w:rsidRDefault="006D2B7F" w:rsidP="002A03C8">
            <w:pPr>
              <w:rPr>
                <w:rFonts w:ascii="Calibri Light" w:hAnsi="Calibri Light" w:cs="Calibri Light"/>
                <w:sz w:val="22"/>
                <w:szCs w:val="22"/>
              </w:rPr>
            </w:pPr>
          </w:p>
          <w:p w14:paraId="0C85A56B" w14:textId="00149BA0" w:rsidR="006D2B7F" w:rsidRDefault="006D2B7F" w:rsidP="002A03C8">
            <w:pPr>
              <w:rPr>
                <w:rFonts w:ascii="Calibri Light" w:hAnsi="Calibri Light" w:cs="Calibri Light"/>
                <w:sz w:val="22"/>
                <w:szCs w:val="22"/>
              </w:rPr>
            </w:pPr>
          </w:p>
          <w:p w14:paraId="31A30A04" w14:textId="56C3FA78" w:rsidR="009B7DCA" w:rsidRDefault="009B7DCA" w:rsidP="002A03C8">
            <w:pPr>
              <w:rPr>
                <w:rFonts w:ascii="Calibri Light" w:hAnsi="Calibri Light" w:cs="Calibri Light"/>
                <w:sz w:val="22"/>
                <w:szCs w:val="22"/>
              </w:rPr>
            </w:pPr>
          </w:p>
          <w:p w14:paraId="376CABDB" w14:textId="5F09B75D" w:rsidR="009B7DCA" w:rsidRDefault="009B7DCA" w:rsidP="002A03C8">
            <w:pPr>
              <w:rPr>
                <w:rFonts w:ascii="Calibri Light" w:hAnsi="Calibri Light" w:cs="Calibri Light"/>
                <w:sz w:val="22"/>
                <w:szCs w:val="22"/>
              </w:rPr>
            </w:pPr>
          </w:p>
          <w:p w14:paraId="12CC5D94" w14:textId="452EB4BB" w:rsidR="009B7DCA" w:rsidRDefault="009B7DCA" w:rsidP="002A03C8">
            <w:pPr>
              <w:rPr>
                <w:rFonts w:ascii="Calibri Light" w:hAnsi="Calibri Light" w:cs="Calibri Light"/>
                <w:sz w:val="22"/>
                <w:szCs w:val="22"/>
              </w:rPr>
            </w:pPr>
          </w:p>
          <w:p w14:paraId="2BD84C17" w14:textId="23EBE640" w:rsidR="009B7DCA" w:rsidRDefault="009B7DCA" w:rsidP="002A03C8">
            <w:pPr>
              <w:rPr>
                <w:rFonts w:ascii="Calibri Light" w:hAnsi="Calibri Light" w:cs="Calibri Light"/>
                <w:sz w:val="22"/>
                <w:szCs w:val="22"/>
              </w:rPr>
            </w:pPr>
          </w:p>
          <w:p w14:paraId="2BECDB33" w14:textId="38A204FA" w:rsidR="009B7DCA" w:rsidRDefault="009B7DCA" w:rsidP="002A03C8">
            <w:pPr>
              <w:rPr>
                <w:rFonts w:ascii="Calibri Light" w:hAnsi="Calibri Light" w:cs="Calibri Light"/>
                <w:sz w:val="22"/>
                <w:szCs w:val="22"/>
              </w:rPr>
            </w:pPr>
          </w:p>
          <w:p w14:paraId="3AA5AF4E" w14:textId="01431DEE" w:rsidR="009B7DCA" w:rsidRDefault="009B7DCA" w:rsidP="002A03C8">
            <w:pPr>
              <w:rPr>
                <w:rFonts w:ascii="Calibri Light" w:hAnsi="Calibri Light" w:cs="Calibri Light"/>
                <w:sz w:val="22"/>
                <w:szCs w:val="22"/>
              </w:rPr>
            </w:pPr>
          </w:p>
          <w:p w14:paraId="06DFD7BB" w14:textId="5463D11D" w:rsidR="009B7DCA" w:rsidRDefault="009B7DCA" w:rsidP="002A03C8">
            <w:pPr>
              <w:rPr>
                <w:rFonts w:ascii="Calibri Light" w:hAnsi="Calibri Light" w:cs="Calibri Light"/>
                <w:sz w:val="22"/>
                <w:szCs w:val="22"/>
              </w:rPr>
            </w:pPr>
          </w:p>
          <w:p w14:paraId="06B6AF04" w14:textId="77777777" w:rsidR="009B7DCA" w:rsidRPr="009B7DCA" w:rsidRDefault="009B7DCA" w:rsidP="002A03C8">
            <w:pPr>
              <w:rPr>
                <w:rFonts w:ascii="Calibri Light" w:hAnsi="Calibri Light" w:cs="Calibri Light"/>
                <w:sz w:val="22"/>
                <w:szCs w:val="22"/>
              </w:rPr>
            </w:pPr>
          </w:p>
          <w:p w14:paraId="56A4794D" w14:textId="77777777" w:rsidR="006D2B7F" w:rsidRPr="009B7DCA" w:rsidRDefault="006D2B7F" w:rsidP="002A03C8">
            <w:pPr>
              <w:rPr>
                <w:rFonts w:ascii="Calibri Light" w:hAnsi="Calibri Light" w:cs="Calibri Light"/>
                <w:sz w:val="22"/>
                <w:szCs w:val="22"/>
              </w:rPr>
            </w:pPr>
          </w:p>
          <w:p w14:paraId="4D433475" w14:textId="77777777" w:rsidR="006D2B7F" w:rsidRPr="009B7DCA" w:rsidRDefault="006D2B7F" w:rsidP="002A03C8">
            <w:pPr>
              <w:rPr>
                <w:rFonts w:ascii="Calibri Light" w:hAnsi="Calibri Light" w:cs="Calibri Light"/>
                <w:sz w:val="22"/>
                <w:szCs w:val="22"/>
              </w:rPr>
            </w:pPr>
          </w:p>
          <w:p w14:paraId="0CD158E2" w14:textId="77777777" w:rsidR="006D2B7F" w:rsidRPr="009B7DCA" w:rsidRDefault="006D2B7F" w:rsidP="002A03C8">
            <w:pPr>
              <w:rPr>
                <w:rFonts w:ascii="Calibri Light" w:hAnsi="Calibri Light" w:cs="Calibri Light"/>
                <w:sz w:val="22"/>
                <w:szCs w:val="22"/>
              </w:rPr>
            </w:pPr>
          </w:p>
          <w:p w14:paraId="2B627F02" w14:textId="77777777" w:rsidR="006D2B7F" w:rsidRPr="009B7DCA" w:rsidRDefault="006D2B7F" w:rsidP="002A03C8">
            <w:pPr>
              <w:rPr>
                <w:rFonts w:ascii="Calibri Light" w:hAnsi="Calibri Light" w:cs="Calibri Light"/>
                <w:sz w:val="22"/>
                <w:szCs w:val="22"/>
              </w:rPr>
            </w:pPr>
          </w:p>
          <w:p w14:paraId="68A3B401" w14:textId="77777777" w:rsidR="006D2B7F" w:rsidRPr="009B7DCA" w:rsidRDefault="006D2B7F" w:rsidP="002A03C8">
            <w:pPr>
              <w:rPr>
                <w:rFonts w:ascii="Calibri Light" w:hAnsi="Calibri Light" w:cs="Calibri Light"/>
                <w:sz w:val="22"/>
                <w:szCs w:val="22"/>
              </w:rPr>
            </w:pPr>
          </w:p>
          <w:p w14:paraId="31B7BCD5" w14:textId="77777777" w:rsidR="006D2B7F" w:rsidRPr="009B7DCA" w:rsidRDefault="006D2B7F" w:rsidP="002A03C8">
            <w:pPr>
              <w:rPr>
                <w:rFonts w:ascii="Calibri Light" w:hAnsi="Calibri Light" w:cs="Calibri Light"/>
                <w:sz w:val="22"/>
                <w:szCs w:val="22"/>
              </w:rPr>
            </w:pPr>
          </w:p>
          <w:p w14:paraId="6548503D" w14:textId="6B3D822C" w:rsidR="006D2B7F" w:rsidRPr="009B7DCA" w:rsidRDefault="006D2B7F" w:rsidP="002A03C8">
            <w:pPr>
              <w:rPr>
                <w:rFonts w:ascii="Calibri Light" w:hAnsi="Calibri Light" w:cs="Calibri Light"/>
                <w:sz w:val="22"/>
                <w:szCs w:val="22"/>
              </w:rPr>
            </w:pPr>
          </w:p>
        </w:tc>
      </w:tr>
    </w:tbl>
    <w:p w14:paraId="720A2B3F" w14:textId="77777777" w:rsidR="006D2B7F" w:rsidRPr="009B7DCA" w:rsidRDefault="006D2B7F" w:rsidP="002A03C8">
      <w:pPr>
        <w:rPr>
          <w:rFonts w:ascii="Calibri Light" w:hAnsi="Calibri Light" w:cs="Calibri Light"/>
          <w:sz w:val="22"/>
          <w:szCs w:val="22"/>
        </w:rPr>
      </w:pPr>
    </w:p>
    <w:sectPr w:rsidR="006D2B7F" w:rsidRPr="009B7DCA">
      <w:footerReference w:type="even" r:id="rId9"/>
      <w:footerReference w:type="default" r:id="rId10"/>
      <w:footerReference w:type="first" r:id="rId11"/>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81AB" w14:textId="77777777" w:rsidR="002A107C" w:rsidRDefault="002A107C">
      <w:r>
        <w:separator/>
      </w:r>
    </w:p>
    <w:p w14:paraId="25102DE7" w14:textId="77777777" w:rsidR="002A107C" w:rsidRDefault="002A107C"/>
  </w:endnote>
  <w:endnote w:type="continuationSeparator" w:id="0">
    <w:p w14:paraId="20ABC5F1" w14:textId="77777777" w:rsidR="002A107C" w:rsidRDefault="002A107C">
      <w:r>
        <w:continuationSeparator/>
      </w:r>
    </w:p>
    <w:p w14:paraId="78D56F5C" w14:textId="77777777" w:rsidR="002A107C" w:rsidRDefault="002A1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C325" w14:textId="77777777" w:rsidR="00303967" w:rsidRDefault="00303967" w:rsidP="00AF2B6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915403" w14:textId="77777777" w:rsidR="00303967" w:rsidRDefault="00303967" w:rsidP="0030396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9AF1" w14:textId="77777777" w:rsidR="00303967" w:rsidRDefault="00303967" w:rsidP="00AF2B6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71C2">
      <w:rPr>
        <w:rStyle w:val="Seitenzahl"/>
        <w:noProof/>
      </w:rPr>
      <w:t>2</w:t>
    </w:r>
    <w:r>
      <w:rPr>
        <w:rStyle w:val="Seitenzahl"/>
      </w:rPr>
      <w:fldChar w:fldCharType="end"/>
    </w:r>
  </w:p>
  <w:p w14:paraId="4B7E31DC" w14:textId="7A2C99A3" w:rsidR="00303967" w:rsidRDefault="00DD78B9" w:rsidP="00303967">
    <w:pPr>
      <w:pStyle w:val="Fuzeile"/>
      <w:ind w:right="360"/>
    </w:pPr>
    <w:r>
      <w:rPr>
        <w:noProof/>
      </w:rPr>
      <w:drawing>
        <wp:inline distT="0" distB="0" distL="0" distR="0" wp14:anchorId="1C0F0DCF" wp14:editId="089180F7">
          <wp:extent cx="508000" cy="88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x15.png"/>
                  <pic:cNvPicPr/>
                </pic:nvPicPr>
                <pic:blipFill>
                  <a:blip r:embed="rId1">
                    <a:extLst>
                      <a:ext uri="{28A0092B-C50C-407E-A947-70E740481C1C}">
                        <a14:useLocalDpi xmlns:a14="http://schemas.microsoft.com/office/drawing/2010/main" val="0"/>
                      </a:ext>
                    </a:extLst>
                  </a:blip>
                  <a:stretch>
                    <a:fillRect/>
                  </a:stretch>
                </pic:blipFill>
                <pic:spPr>
                  <a:xfrm>
                    <a:off x="0" y="0"/>
                    <a:ext cx="508000" cy="88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E800" w14:textId="775ADF6D" w:rsidR="00E848FE" w:rsidRDefault="006B7F65" w:rsidP="00DD78B9">
    <w:pPr>
      <w:pStyle w:val="Fuzeile"/>
      <w:numPr>
        <w:ilvl w:val="0"/>
        <w:numId w:val="22"/>
      </w:numPr>
      <w:jc w:val="center"/>
    </w:pPr>
    <w:r>
      <w:t>B</w:t>
    </w:r>
    <w:r w:rsidR="00DD78B9">
      <w:t xml:space="preserve">ob Blume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71FC" w14:textId="77777777" w:rsidR="002A107C" w:rsidRDefault="002A107C">
      <w:r>
        <w:separator/>
      </w:r>
    </w:p>
    <w:p w14:paraId="037D7C7F" w14:textId="77777777" w:rsidR="002A107C" w:rsidRDefault="002A107C"/>
  </w:footnote>
  <w:footnote w:type="continuationSeparator" w:id="0">
    <w:p w14:paraId="11AF1194" w14:textId="77777777" w:rsidR="002A107C" w:rsidRDefault="002A107C">
      <w:r>
        <w:continuationSeparator/>
      </w:r>
    </w:p>
    <w:p w14:paraId="04420358" w14:textId="77777777" w:rsidR="002A107C" w:rsidRDefault="002A1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85pt;height:7.25pt;visibility:visible;mso-wrap-style:square" o:bullet="t">
        <v:imagedata r:id="rId1" o:title=""/>
      </v:shape>
    </w:pict>
  </w:numPicBullet>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89161F"/>
    <w:multiLevelType w:val="hybridMultilevel"/>
    <w:tmpl w:val="B2D29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1B06F8"/>
    <w:multiLevelType w:val="hybridMultilevel"/>
    <w:tmpl w:val="226E2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10770"/>
    <w:multiLevelType w:val="hybridMultilevel"/>
    <w:tmpl w:val="FB906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C93B19"/>
    <w:multiLevelType w:val="hybridMultilevel"/>
    <w:tmpl w:val="F6D61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3A35A5"/>
    <w:multiLevelType w:val="hybridMultilevel"/>
    <w:tmpl w:val="4956FD6A"/>
    <w:lvl w:ilvl="0" w:tplc="ED08D96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20796"/>
    <w:multiLevelType w:val="hybridMultilevel"/>
    <w:tmpl w:val="5554C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6959F0"/>
    <w:multiLevelType w:val="hybridMultilevel"/>
    <w:tmpl w:val="2306E4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5959DF"/>
    <w:multiLevelType w:val="hybridMultilevel"/>
    <w:tmpl w:val="F414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80A91"/>
    <w:multiLevelType w:val="hybridMultilevel"/>
    <w:tmpl w:val="27069D3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A68CF"/>
    <w:multiLevelType w:val="hybridMultilevel"/>
    <w:tmpl w:val="50DE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D4211B"/>
    <w:multiLevelType w:val="hybridMultilevel"/>
    <w:tmpl w:val="8DCC45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045027"/>
    <w:multiLevelType w:val="hybridMultilevel"/>
    <w:tmpl w:val="82FED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A12039"/>
    <w:multiLevelType w:val="hybridMultilevel"/>
    <w:tmpl w:val="C8028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CE0E1A"/>
    <w:multiLevelType w:val="hybridMultilevel"/>
    <w:tmpl w:val="27069D3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704E62"/>
    <w:multiLevelType w:val="hybridMultilevel"/>
    <w:tmpl w:val="9E942B0E"/>
    <w:lvl w:ilvl="0" w:tplc="45E84584">
      <w:start w:val="1"/>
      <w:numFmt w:val="bullet"/>
      <w:lvlText w:val=""/>
      <w:lvlPicBulletId w:val="0"/>
      <w:lvlJc w:val="left"/>
      <w:pPr>
        <w:tabs>
          <w:tab w:val="num" w:pos="720"/>
        </w:tabs>
        <w:ind w:left="720" w:hanging="360"/>
      </w:pPr>
      <w:rPr>
        <w:rFonts w:ascii="Symbol" w:hAnsi="Symbol" w:hint="default"/>
      </w:rPr>
    </w:lvl>
    <w:lvl w:ilvl="1" w:tplc="584A9828" w:tentative="1">
      <w:start w:val="1"/>
      <w:numFmt w:val="bullet"/>
      <w:lvlText w:val=""/>
      <w:lvlJc w:val="left"/>
      <w:pPr>
        <w:tabs>
          <w:tab w:val="num" w:pos="1440"/>
        </w:tabs>
        <w:ind w:left="1440" w:hanging="360"/>
      </w:pPr>
      <w:rPr>
        <w:rFonts w:ascii="Symbol" w:hAnsi="Symbol" w:hint="default"/>
      </w:rPr>
    </w:lvl>
    <w:lvl w:ilvl="2" w:tplc="C3D454EE" w:tentative="1">
      <w:start w:val="1"/>
      <w:numFmt w:val="bullet"/>
      <w:lvlText w:val=""/>
      <w:lvlJc w:val="left"/>
      <w:pPr>
        <w:tabs>
          <w:tab w:val="num" w:pos="2160"/>
        </w:tabs>
        <w:ind w:left="2160" w:hanging="360"/>
      </w:pPr>
      <w:rPr>
        <w:rFonts w:ascii="Symbol" w:hAnsi="Symbol" w:hint="default"/>
      </w:rPr>
    </w:lvl>
    <w:lvl w:ilvl="3" w:tplc="87F444E6" w:tentative="1">
      <w:start w:val="1"/>
      <w:numFmt w:val="bullet"/>
      <w:lvlText w:val=""/>
      <w:lvlJc w:val="left"/>
      <w:pPr>
        <w:tabs>
          <w:tab w:val="num" w:pos="2880"/>
        </w:tabs>
        <w:ind w:left="2880" w:hanging="360"/>
      </w:pPr>
      <w:rPr>
        <w:rFonts w:ascii="Symbol" w:hAnsi="Symbol" w:hint="default"/>
      </w:rPr>
    </w:lvl>
    <w:lvl w:ilvl="4" w:tplc="92A4141E" w:tentative="1">
      <w:start w:val="1"/>
      <w:numFmt w:val="bullet"/>
      <w:lvlText w:val=""/>
      <w:lvlJc w:val="left"/>
      <w:pPr>
        <w:tabs>
          <w:tab w:val="num" w:pos="3600"/>
        </w:tabs>
        <w:ind w:left="3600" w:hanging="360"/>
      </w:pPr>
      <w:rPr>
        <w:rFonts w:ascii="Symbol" w:hAnsi="Symbol" w:hint="default"/>
      </w:rPr>
    </w:lvl>
    <w:lvl w:ilvl="5" w:tplc="0FD6D4E6" w:tentative="1">
      <w:start w:val="1"/>
      <w:numFmt w:val="bullet"/>
      <w:lvlText w:val=""/>
      <w:lvlJc w:val="left"/>
      <w:pPr>
        <w:tabs>
          <w:tab w:val="num" w:pos="4320"/>
        </w:tabs>
        <w:ind w:left="4320" w:hanging="360"/>
      </w:pPr>
      <w:rPr>
        <w:rFonts w:ascii="Symbol" w:hAnsi="Symbol" w:hint="default"/>
      </w:rPr>
    </w:lvl>
    <w:lvl w:ilvl="6" w:tplc="3D147402" w:tentative="1">
      <w:start w:val="1"/>
      <w:numFmt w:val="bullet"/>
      <w:lvlText w:val=""/>
      <w:lvlJc w:val="left"/>
      <w:pPr>
        <w:tabs>
          <w:tab w:val="num" w:pos="5040"/>
        </w:tabs>
        <w:ind w:left="5040" w:hanging="360"/>
      </w:pPr>
      <w:rPr>
        <w:rFonts w:ascii="Symbol" w:hAnsi="Symbol" w:hint="default"/>
      </w:rPr>
    </w:lvl>
    <w:lvl w:ilvl="7" w:tplc="D7D0DCD8" w:tentative="1">
      <w:start w:val="1"/>
      <w:numFmt w:val="bullet"/>
      <w:lvlText w:val=""/>
      <w:lvlJc w:val="left"/>
      <w:pPr>
        <w:tabs>
          <w:tab w:val="num" w:pos="5760"/>
        </w:tabs>
        <w:ind w:left="5760" w:hanging="360"/>
      </w:pPr>
      <w:rPr>
        <w:rFonts w:ascii="Symbol" w:hAnsi="Symbol" w:hint="default"/>
      </w:rPr>
    </w:lvl>
    <w:lvl w:ilvl="8" w:tplc="0D3CFDC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EBB0663"/>
    <w:multiLevelType w:val="multilevel"/>
    <w:tmpl w:val="4B266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696FEB"/>
    <w:multiLevelType w:val="multilevel"/>
    <w:tmpl w:val="282C8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B404E3"/>
    <w:multiLevelType w:val="multilevel"/>
    <w:tmpl w:val="65D4F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775901"/>
    <w:multiLevelType w:val="hybridMultilevel"/>
    <w:tmpl w:val="73E8E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2644606">
    <w:abstractNumId w:val="1"/>
  </w:num>
  <w:num w:numId="2" w16cid:durableId="2031223149">
    <w:abstractNumId w:val="0"/>
  </w:num>
  <w:num w:numId="3" w16cid:durableId="604194770">
    <w:abstractNumId w:val="4"/>
  </w:num>
  <w:num w:numId="4" w16cid:durableId="444159590">
    <w:abstractNumId w:val="20"/>
  </w:num>
  <w:num w:numId="5" w16cid:durableId="1860270240">
    <w:abstractNumId w:val="6"/>
  </w:num>
  <w:num w:numId="6" w16cid:durableId="1898012959">
    <w:abstractNumId w:val="8"/>
  </w:num>
  <w:num w:numId="7" w16cid:durableId="393815675">
    <w:abstractNumId w:val="2"/>
  </w:num>
  <w:num w:numId="8" w16cid:durableId="1757551180">
    <w:abstractNumId w:val="14"/>
  </w:num>
  <w:num w:numId="9" w16cid:durableId="1836262892">
    <w:abstractNumId w:val="15"/>
  </w:num>
  <w:num w:numId="10" w16cid:durableId="1717392997">
    <w:abstractNumId w:val="10"/>
  </w:num>
  <w:num w:numId="11" w16cid:durableId="432169456">
    <w:abstractNumId w:val="11"/>
  </w:num>
  <w:num w:numId="12" w16cid:durableId="2078086322">
    <w:abstractNumId w:val="16"/>
  </w:num>
  <w:num w:numId="13" w16cid:durableId="341199782">
    <w:abstractNumId w:val="3"/>
  </w:num>
  <w:num w:numId="14" w16cid:durableId="1907260415">
    <w:abstractNumId w:val="13"/>
  </w:num>
  <w:num w:numId="15" w16cid:durableId="1137456850">
    <w:abstractNumId w:val="9"/>
  </w:num>
  <w:num w:numId="16" w16cid:durableId="508063389">
    <w:abstractNumId w:val="12"/>
  </w:num>
  <w:num w:numId="17" w16cid:durableId="1747605214">
    <w:abstractNumId w:val="5"/>
  </w:num>
  <w:num w:numId="18" w16cid:durableId="2070684299">
    <w:abstractNumId w:val="18"/>
  </w:num>
  <w:num w:numId="19" w16cid:durableId="325788693">
    <w:abstractNumId w:val="21"/>
  </w:num>
  <w:num w:numId="20" w16cid:durableId="1310204898">
    <w:abstractNumId w:val="22"/>
  </w:num>
  <w:num w:numId="21" w16cid:durableId="2094624886">
    <w:abstractNumId w:val="19"/>
  </w:num>
  <w:num w:numId="22" w16cid:durableId="97146908">
    <w:abstractNumId w:val="17"/>
  </w:num>
  <w:num w:numId="23" w16cid:durableId="238291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A2"/>
    <w:rsid w:val="00031DE7"/>
    <w:rsid w:val="00033219"/>
    <w:rsid w:val="00050D97"/>
    <w:rsid w:val="000B003F"/>
    <w:rsid w:val="000D3A30"/>
    <w:rsid w:val="0012535E"/>
    <w:rsid w:val="00127B29"/>
    <w:rsid w:val="001B429F"/>
    <w:rsid w:val="001C6917"/>
    <w:rsid w:val="002257F3"/>
    <w:rsid w:val="002330A9"/>
    <w:rsid w:val="002517E7"/>
    <w:rsid w:val="00285B52"/>
    <w:rsid w:val="0029522C"/>
    <w:rsid w:val="002A03C8"/>
    <w:rsid w:val="002A107C"/>
    <w:rsid w:val="002B7879"/>
    <w:rsid w:val="00303967"/>
    <w:rsid w:val="00354048"/>
    <w:rsid w:val="00480373"/>
    <w:rsid w:val="00526D4D"/>
    <w:rsid w:val="005E38F5"/>
    <w:rsid w:val="00662B2D"/>
    <w:rsid w:val="0066491B"/>
    <w:rsid w:val="006B7F65"/>
    <w:rsid w:val="006D2B7F"/>
    <w:rsid w:val="006E33A2"/>
    <w:rsid w:val="00713FDC"/>
    <w:rsid w:val="00716A8D"/>
    <w:rsid w:val="00730683"/>
    <w:rsid w:val="007C5455"/>
    <w:rsid w:val="007D0B1A"/>
    <w:rsid w:val="009571C2"/>
    <w:rsid w:val="0096203D"/>
    <w:rsid w:val="009B7DCA"/>
    <w:rsid w:val="009E1308"/>
    <w:rsid w:val="009E71AA"/>
    <w:rsid w:val="00A63264"/>
    <w:rsid w:val="00A84CB8"/>
    <w:rsid w:val="00AB2DC8"/>
    <w:rsid w:val="00AE5379"/>
    <w:rsid w:val="00AF2055"/>
    <w:rsid w:val="00B10B50"/>
    <w:rsid w:val="00B60530"/>
    <w:rsid w:val="00B73AEE"/>
    <w:rsid w:val="00B751B7"/>
    <w:rsid w:val="00B87C3E"/>
    <w:rsid w:val="00BC778F"/>
    <w:rsid w:val="00BC7CB7"/>
    <w:rsid w:val="00C14CAF"/>
    <w:rsid w:val="00C51427"/>
    <w:rsid w:val="00C6613B"/>
    <w:rsid w:val="00C845DD"/>
    <w:rsid w:val="00C85BB4"/>
    <w:rsid w:val="00CE3D75"/>
    <w:rsid w:val="00DD5850"/>
    <w:rsid w:val="00DD78B9"/>
    <w:rsid w:val="00DF4C7D"/>
    <w:rsid w:val="00E31291"/>
    <w:rsid w:val="00E848FE"/>
    <w:rsid w:val="00E85EA7"/>
    <w:rsid w:val="00ED0AE8"/>
    <w:rsid w:val="00F04D60"/>
    <w:rsid w:val="00F177B5"/>
    <w:rsid w:val="00F65D97"/>
    <w:rsid w:val="00F700D1"/>
    <w:rsid w:val="00FE3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7EA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B7DCA"/>
    <w:pPr>
      <w:spacing w:after="0" w:line="240" w:lineRule="auto"/>
    </w:pPr>
    <w:rPr>
      <w:rFonts w:ascii="Times New Roman" w:eastAsia="Times New Roman" w:hAnsi="Times New Roman" w:cs="Times New Roman"/>
      <w:color w:val="auto"/>
      <w:sz w:val="24"/>
      <w:szCs w:val="24"/>
      <w:lang w:eastAsia="de-DE" w:bidi="ar-SA"/>
    </w:rPr>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line="259" w:lineRule="auto"/>
      <w:outlineLvl w:val="0"/>
    </w:pPr>
    <w:rPr>
      <w:rFonts w:asciiTheme="majorHAnsi" w:eastAsiaTheme="majorEastAsia" w:hAnsiTheme="majorHAnsi" w:cstheme="majorBidi"/>
      <w:color w:val="731C3F" w:themeColor="accent1"/>
      <w:sz w:val="40"/>
      <w:szCs w:val="32"/>
      <w:lang w:eastAsia="ja-JP" w:bidi="de-DE"/>
    </w:rPr>
  </w:style>
  <w:style w:type="paragraph" w:styleId="berschrift2">
    <w:name w:val="heading 2"/>
    <w:basedOn w:val="Standard"/>
    <w:next w:val="Standard"/>
    <w:link w:val="berschrift2Zchn"/>
    <w:uiPriority w:val="9"/>
    <w:unhideWhenUsed/>
    <w:qFormat/>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bidi="de-DE"/>
    </w:rPr>
  </w:style>
  <w:style w:type="paragraph" w:styleId="berschrift3">
    <w:name w:val="heading 3"/>
    <w:basedOn w:val="Standard"/>
    <w:next w:val="Standard"/>
    <w:link w:val="berschrift3Zchn"/>
    <w:uiPriority w:val="9"/>
    <w:semiHidden/>
    <w:unhideWhenUsed/>
    <w:qFormat/>
    <w:pPr>
      <w:keepNext/>
      <w:keepLines/>
      <w:spacing w:before="460" w:after="120" w:line="259" w:lineRule="auto"/>
      <w:outlineLvl w:val="2"/>
    </w:pPr>
    <w:rPr>
      <w:rFonts w:asciiTheme="majorHAnsi" w:eastAsiaTheme="majorEastAsia" w:hAnsiTheme="majorHAnsi" w:cstheme="majorBidi"/>
      <w:color w:val="595959" w:themeColor="text1" w:themeTint="A6"/>
      <w:sz w:val="40"/>
      <w:lang w:eastAsia="ja-JP" w:bidi="de-DE"/>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spacing w:after="120" w:line="259" w:lineRule="auto"/>
    </w:pPr>
    <w:rPr>
      <w:rFonts w:asciiTheme="minorHAnsi" w:eastAsiaTheme="minorHAnsi" w:hAnsiTheme="minorHAnsi" w:cstheme="minorBidi"/>
      <w:color w:val="595959" w:themeColor="text1" w:themeTint="A6"/>
      <w:sz w:val="30"/>
      <w:szCs w:val="30"/>
      <w:lang w:eastAsia="ja-JP" w:bidi="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spacing w:after="120" w:line="259" w:lineRule="auto"/>
    </w:pPr>
    <w:rPr>
      <w:rFonts w:asciiTheme="minorHAnsi" w:eastAsiaTheme="minorHAnsi" w:hAnsiTheme="minorHAnsi" w:cstheme="minorBidi"/>
      <w:color w:val="595959" w:themeColor="text1" w:themeTint="A6"/>
      <w:sz w:val="30"/>
      <w:szCs w:val="30"/>
      <w:lang w:eastAsia="ja-JP" w:bidi="de-DE"/>
    </w:rPr>
  </w:style>
  <w:style w:type="paragraph" w:styleId="Kopfzeile">
    <w:name w:val="header"/>
    <w:basedOn w:val="Standard"/>
    <w:link w:val="KopfzeileZchn"/>
    <w:uiPriority w:val="99"/>
    <w:unhideWhenUsed/>
    <w:qFormat/>
    <w:rPr>
      <w:rFonts w:asciiTheme="minorHAnsi" w:eastAsiaTheme="minorHAnsi" w:hAnsiTheme="minorHAnsi" w:cstheme="minorBidi"/>
      <w:color w:val="595959" w:themeColor="text1" w:themeTint="A6"/>
      <w:sz w:val="30"/>
      <w:szCs w:val="30"/>
      <w:lang w:eastAsia="ja-JP" w:bidi="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rPr>
      <w:rFonts w:asciiTheme="minorHAnsi" w:eastAsiaTheme="minorHAnsi" w:hAnsiTheme="minorHAnsi" w:cstheme="minorBidi"/>
      <w:color w:val="595959" w:themeColor="text1" w:themeTint="A6"/>
      <w:sz w:val="30"/>
      <w:szCs w:val="30"/>
      <w:lang w:eastAsia="ja-JP" w:bidi="de-DE"/>
    </w:r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unhideWhenUsed/>
    <w:qFormat/>
    <w:pPr>
      <w:spacing w:after="200"/>
    </w:pPr>
    <w:rPr>
      <w:i/>
      <w:iCs/>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 w:type="paragraph" w:styleId="Funotentext">
    <w:name w:val="footnote text"/>
    <w:basedOn w:val="Standard"/>
    <w:link w:val="FunotentextZchn"/>
    <w:uiPriority w:val="99"/>
    <w:unhideWhenUsed/>
    <w:rsid w:val="00AF2055"/>
    <w:rPr>
      <w:rFonts w:asciiTheme="minorHAnsi" w:eastAsiaTheme="minorHAnsi" w:hAnsiTheme="minorHAnsi" w:cstheme="minorBidi"/>
      <w:color w:val="595959" w:themeColor="text1" w:themeTint="A6"/>
      <w:lang w:eastAsia="ja-JP" w:bidi="de-DE"/>
    </w:rPr>
  </w:style>
  <w:style w:type="character" w:customStyle="1" w:styleId="FunotentextZchn">
    <w:name w:val="Fußnotentext Zchn"/>
    <w:basedOn w:val="Absatz-Standardschriftart"/>
    <w:link w:val="Funotentext"/>
    <w:uiPriority w:val="99"/>
    <w:rsid w:val="00AF2055"/>
    <w:rPr>
      <w:sz w:val="24"/>
      <w:szCs w:val="24"/>
    </w:rPr>
  </w:style>
  <w:style w:type="character" w:styleId="Funotenzeichen">
    <w:name w:val="footnote reference"/>
    <w:basedOn w:val="Absatz-Standardschriftart"/>
    <w:uiPriority w:val="99"/>
    <w:unhideWhenUsed/>
    <w:rsid w:val="00AF2055"/>
    <w:rPr>
      <w:vertAlign w:val="superscript"/>
    </w:rPr>
  </w:style>
  <w:style w:type="paragraph" w:styleId="Listenabsatz">
    <w:name w:val="List Paragraph"/>
    <w:basedOn w:val="Standard"/>
    <w:uiPriority w:val="34"/>
    <w:unhideWhenUsed/>
    <w:qFormat/>
    <w:rsid w:val="00AB2DC8"/>
    <w:pPr>
      <w:spacing w:after="120" w:line="259" w:lineRule="auto"/>
      <w:ind w:left="720"/>
      <w:contextualSpacing/>
    </w:pPr>
    <w:rPr>
      <w:rFonts w:asciiTheme="minorHAnsi" w:eastAsiaTheme="minorHAnsi" w:hAnsiTheme="minorHAnsi" w:cstheme="minorBidi"/>
      <w:color w:val="595959" w:themeColor="text1" w:themeTint="A6"/>
      <w:sz w:val="30"/>
      <w:szCs w:val="30"/>
      <w:lang w:eastAsia="ja-JP" w:bidi="de-DE"/>
    </w:rPr>
  </w:style>
  <w:style w:type="table" w:styleId="Tabellenraster">
    <w:name w:val="Table Grid"/>
    <w:basedOn w:val="NormaleTabelle"/>
    <w:uiPriority w:val="39"/>
    <w:rsid w:val="00C8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1B429F"/>
  </w:style>
  <w:style w:type="character" w:styleId="Seitenzahl">
    <w:name w:val="page number"/>
    <w:basedOn w:val="Absatz-Standardschriftart"/>
    <w:uiPriority w:val="99"/>
    <w:semiHidden/>
    <w:unhideWhenUsed/>
    <w:rsid w:val="00303967"/>
  </w:style>
  <w:style w:type="character" w:styleId="NichtaufgelsteErwhnung">
    <w:name w:val="Unresolved Mention"/>
    <w:basedOn w:val="Absatz-Standardschriftart"/>
    <w:uiPriority w:val="99"/>
    <w:rsid w:val="00DD78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5986">
      <w:bodyDiv w:val="1"/>
      <w:marLeft w:val="0"/>
      <w:marRight w:val="0"/>
      <w:marTop w:val="0"/>
      <w:marBottom w:val="0"/>
      <w:divBdr>
        <w:top w:val="none" w:sz="0" w:space="0" w:color="auto"/>
        <w:left w:val="none" w:sz="0" w:space="0" w:color="auto"/>
        <w:bottom w:val="none" w:sz="0" w:space="0" w:color="auto"/>
        <w:right w:val="none" w:sz="0" w:space="0" w:color="auto"/>
      </w:divBdr>
      <w:divsChild>
        <w:div w:id="178080490">
          <w:marLeft w:val="150"/>
          <w:marRight w:val="0"/>
          <w:marTop w:val="0"/>
          <w:marBottom w:val="0"/>
          <w:divBdr>
            <w:top w:val="none" w:sz="0" w:space="0" w:color="auto"/>
            <w:left w:val="none" w:sz="0" w:space="0" w:color="auto"/>
            <w:bottom w:val="none" w:sz="0" w:space="0" w:color="auto"/>
            <w:right w:val="none" w:sz="0" w:space="0" w:color="auto"/>
          </w:divBdr>
          <w:divsChild>
            <w:div w:id="15153397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856541">
      <w:bodyDiv w:val="1"/>
      <w:marLeft w:val="0"/>
      <w:marRight w:val="0"/>
      <w:marTop w:val="0"/>
      <w:marBottom w:val="0"/>
      <w:divBdr>
        <w:top w:val="none" w:sz="0" w:space="0" w:color="auto"/>
        <w:left w:val="none" w:sz="0" w:space="0" w:color="auto"/>
        <w:bottom w:val="none" w:sz="0" w:space="0" w:color="auto"/>
        <w:right w:val="none" w:sz="0" w:space="0" w:color="auto"/>
      </w:divBdr>
    </w:div>
    <w:div w:id="20229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blume/Library/Containers/com.microsoft.Word/Data/Library/Caches/1031/TM10002086/Erstellen%20von%20Notizen.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Erstellen von Notizen.dotx</Template>
  <TotalTime>0</TotalTime>
  <Pages>4</Pages>
  <Words>846</Words>
  <Characters>5344</Characters>
  <Application>Microsoft Office Word</Application>
  <DocSecurity>0</DocSecurity>
  <Lines>90</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Blume</dc:creator>
  <cp:keywords/>
  <dc:description/>
  <cp:lastModifiedBy>Bob Blume</cp:lastModifiedBy>
  <cp:revision>2</cp:revision>
  <cp:lastPrinted>2023-01-02T13:01:00Z</cp:lastPrinted>
  <dcterms:created xsi:type="dcterms:W3CDTF">2023-02-17T12:35:00Z</dcterms:created>
  <dcterms:modified xsi:type="dcterms:W3CDTF">2023-02-17T12:35:00Z</dcterms:modified>
</cp:coreProperties>
</file>